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方正小标宋_GBK" w:eastAsia="方正小标宋_GBK" w:cs="方正小标宋_GBK"/>
          <w:bCs/>
          <w:sz w:val="44"/>
          <w:szCs w:val="44"/>
          <w:lang w:eastAsia="zh-CN"/>
        </w:rPr>
      </w:pPr>
      <w:r>
        <w:rPr>
          <w:rFonts w:hint="eastAsia" w:ascii="方正小标宋_GBK" w:hAnsi="方正小标宋_GBK" w:eastAsia="方正小标宋_GBK" w:cs="方正小标宋_GBK"/>
          <w:bCs/>
          <w:sz w:val="44"/>
          <w:szCs w:val="44"/>
        </w:rPr>
        <w:t>2020年福建省政府专项债券（十三期）</w:t>
      </w:r>
      <w:r>
        <w:rPr>
          <w:rFonts w:hint="eastAsia" w:ascii="方正小标宋_GBK" w:hAnsi="方正小标宋_GBK" w:eastAsia="方正小标宋_GBK" w:cs="方正小标宋_GBK"/>
          <w:bCs/>
          <w:sz w:val="44"/>
          <w:szCs w:val="44"/>
          <w:lang w:eastAsia="zh-CN"/>
        </w:rPr>
        <w:t>、</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2021年福建省政府专项债券（十期）</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hAnsi="方正小标宋简体" w:eastAsia="方正小标宋简体" w:cs="方正小标宋简体"/>
          <w:bCs/>
          <w:sz w:val="44"/>
          <w:szCs w:val="44"/>
        </w:rPr>
      </w:pPr>
      <w:r>
        <w:rPr>
          <w:rFonts w:hint="eastAsia" w:ascii="方正小标宋_GBK" w:hAnsi="方正小标宋_GBK" w:eastAsia="方正小标宋_GBK" w:cs="方正小标宋_GBK"/>
          <w:bCs/>
          <w:sz w:val="44"/>
          <w:szCs w:val="44"/>
        </w:rPr>
        <w:t>之三明市项目调整情况说明</w:t>
      </w:r>
    </w:p>
    <w:p>
      <w:pPr>
        <w:spacing w:line="360" w:lineRule="auto"/>
        <w:rPr>
          <w:rFonts w:ascii="仿宋" w:hAnsi="仿宋" w:eastAsia="仿宋" w:cs="仿宋"/>
          <w:sz w:val="28"/>
          <w:szCs w:val="28"/>
        </w:rPr>
      </w:pPr>
    </w:p>
    <w:p>
      <w:pPr>
        <w:keepNext w:val="0"/>
        <w:keepLines w:val="0"/>
        <w:pageBreakBefore w:val="0"/>
        <w:widowControl w:val="0"/>
        <w:kinsoku/>
        <w:wordWrap/>
        <w:overflowPunct/>
        <w:topLinePunct w:val="0"/>
        <w:autoSpaceDE w:val="0"/>
        <w:autoSpaceDN w:val="0"/>
        <w:bidi w:val="0"/>
        <w:adjustRightInd/>
        <w:snapToGrid/>
        <w:spacing w:line="64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lang w:val="en-US" w:eastAsia="zh-CN"/>
        </w:rPr>
        <w:t>2020年福建省水利专项债券（二期）—</w:t>
      </w:r>
      <w:r>
        <w:rPr>
          <w:rFonts w:hint="eastAsia" w:ascii="仿宋" w:hAnsi="仿宋" w:eastAsia="仿宋" w:cs="仿宋"/>
          <w:sz w:val="32"/>
          <w:szCs w:val="32"/>
        </w:rPr>
        <w:t>2020年福建省政府专项债券（十三期）</w:t>
      </w:r>
      <w:r>
        <w:rPr>
          <w:rFonts w:hint="eastAsia" w:ascii="仿宋" w:hAnsi="仿宋" w:eastAsia="仿宋" w:cs="仿宋"/>
          <w:sz w:val="32"/>
          <w:szCs w:val="32"/>
          <w:lang w:val="en-US" w:eastAsia="zh-CN"/>
        </w:rPr>
        <w:t>中</w:t>
      </w:r>
      <w:r>
        <w:rPr>
          <w:rFonts w:hint="eastAsia" w:ascii="仿宋" w:hAnsi="仿宋" w:eastAsia="仿宋" w:cs="仿宋"/>
          <w:sz w:val="32"/>
          <w:szCs w:val="32"/>
        </w:rPr>
        <w:t>永安市西区水厂一期工程已发行</w:t>
      </w:r>
      <w:r>
        <w:rPr>
          <w:rFonts w:hint="eastAsia" w:ascii="仿宋" w:hAnsi="仿宋" w:eastAsia="仿宋" w:cs="仿宋"/>
          <w:sz w:val="32"/>
          <w:szCs w:val="32"/>
          <w:lang w:val="en-US" w:eastAsia="zh-CN"/>
        </w:rPr>
        <w:t>0.05亿元</w:t>
      </w:r>
      <w:r>
        <w:rPr>
          <w:rFonts w:hint="eastAsia" w:ascii="仿宋" w:hAnsi="仿宋" w:eastAsia="仿宋" w:cs="仿宋"/>
          <w:sz w:val="32"/>
          <w:szCs w:val="32"/>
        </w:rPr>
        <w:t>，期限20年</w:t>
      </w:r>
      <w:r>
        <w:rPr>
          <w:rFonts w:hint="eastAsia" w:ascii="仿宋" w:hAnsi="仿宋" w:eastAsia="仿宋" w:cs="仿宋"/>
          <w:sz w:val="32"/>
          <w:szCs w:val="32"/>
          <w:lang w:eastAsia="zh-CN"/>
        </w:rPr>
        <w:t>。因</w:t>
      </w:r>
      <w:r>
        <w:rPr>
          <w:rFonts w:hint="eastAsia" w:ascii="仿宋" w:hAnsi="仿宋" w:eastAsia="仿宋" w:cs="仿宋"/>
          <w:sz w:val="32"/>
          <w:szCs w:val="32"/>
        </w:rPr>
        <w:t>项目实施过程中发生变化，拟</w:t>
      </w:r>
      <w:r>
        <w:rPr>
          <w:rFonts w:hint="eastAsia" w:ascii="仿宋" w:hAnsi="仿宋" w:eastAsia="仿宋" w:cs="仿宋"/>
          <w:sz w:val="32"/>
          <w:szCs w:val="32"/>
          <w:lang w:val="en-US" w:eastAsia="zh-CN"/>
        </w:rPr>
        <w:t>将上述项目金额</w:t>
      </w:r>
      <w:r>
        <w:rPr>
          <w:rFonts w:hint="eastAsia" w:ascii="仿宋" w:hAnsi="仿宋" w:eastAsia="仿宋" w:cs="仿宋"/>
          <w:sz w:val="32"/>
          <w:szCs w:val="32"/>
        </w:rPr>
        <w:t>调整</w:t>
      </w:r>
      <w:r>
        <w:rPr>
          <w:rFonts w:hint="eastAsia" w:ascii="仿宋" w:hAnsi="仿宋" w:eastAsia="仿宋" w:cs="仿宋"/>
          <w:sz w:val="32"/>
          <w:szCs w:val="32"/>
          <w:lang w:val="en-US" w:eastAsia="zh-CN"/>
        </w:rPr>
        <w:t>至“</w:t>
      </w:r>
      <w:r>
        <w:rPr>
          <w:rFonts w:hint="eastAsia" w:ascii="仿宋" w:hAnsi="仿宋" w:eastAsia="仿宋" w:cs="仿宋"/>
          <w:sz w:val="32"/>
          <w:szCs w:val="32"/>
        </w:rPr>
        <w:t>永安市城乡养老服务中心建设项目</w:t>
      </w:r>
      <w:r>
        <w:rPr>
          <w:rFonts w:hint="eastAsia" w:ascii="仿宋" w:hAnsi="仿宋" w:eastAsia="仿宋" w:cs="仿宋"/>
          <w:sz w:val="32"/>
          <w:szCs w:val="32"/>
          <w:lang w:val="en-US" w:eastAsia="zh-CN"/>
        </w:rPr>
        <w:t>”</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val="0"/>
        <w:autoSpaceDN w:val="0"/>
        <w:bidi w:val="0"/>
        <w:adjustRightInd/>
        <w:snapToGrid/>
        <w:spacing w:line="64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lang w:val="en-US" w:eastAsia="zh-CN"/>
        </w:rPr>
        <w:t>2021年福建省市政和产业园区基础设施专项债券（三期）—</w:t>
      </w:r>
      <w:r>
        <w:rPr>
          <w:rFonts w:hint="eastAsia" w:ascii="仿宋" w:hAnsi="仿宋" w:eastAsia="仿宋" w:cs="仿宋"/>
          <w:sz w:val="32"/>
          <w:szCs w:val="32"/>
        </w:rPr>
        <w:t>202</w:t>
      </w:r>
      <w:r>
        <w:rPr>
          <w:rFonts w:ascii="仿宋" w:hAnsi="仿宋" w:eastAsia="仿宋" w:cs="仿宋"/>
          <w:sz w:val="32"/>
          <w:szCs w:val="32"/>
        </w:rPr>
        <w:t>1</w:t>
      </w:r>
      <w:r>
        <w:rPr>
          <w:rFonts w:hint="eastAsia" w:ascii="仿宋" w:hAnsi="仿宋" w:eastAsia="仿宋" w:cs="仿宋"/>
          <w:sz w:val="32"/>
          <w:szCs w:val="32"/>
        </w:rPr>
        <w:t>年福建省政府专项债券（十期）</w:t>
      </w:r>
      <w:r>
        <w:rPr>
          <w:rFonts w:hint="eastAsia" w:ascii="仿宋" w:hAnsi="仿宋" w:eastAsia="仿宋" w:cs="仿宋"/>
          <w:sz w:val="32"/>
          <w:szCs w:val="32"/>
          <w:lang w:val="en-US" w:eastAsia="zh-CN"/>
        </w:rPr>
        <w:t>中</w:t>
      </w:r>
      <w:r>
        <w:rPr>
          <w:rFonts w:hint="eastAsia" w:ascii="仿宋" w:hAnsi="仿宋" w:eastAsia="仿宋" w:cs="仿宋"/>
          <w:sz w:val="32"/>
          <w:szCs w:val="32"/>
        </w:rPr>
        <w:t>集美（清流）共建产业园（二期）建设项目已发行</w:t>
      </w:r>
      <w:r>
        <w:rPr>
          <w:rFonts w:hint="eastAsia" w:ascii="仿宋" w:hAnsi="仿宋" w:eastAsia="仿宋" w:cs="仿宋"/>
          <w:sz w:val="32"/>
          <w:szCs w:val="32"/>
          <w:lang w:val="en-US" w:eastAsia="zh-CN"/>
        </w:rPr>
        <w:t>0.39亿</w:t>
      </w:r>
      <w:r>
        <w:rPr>
          <w:rFonts w:hint="eastAsia" w:ascii="仿宋" w:hAnsi="仿宋" w:eastAsia="仿宋" w:cs="仿宋"/>
          <w:sz w:val="32"/>
          <w:szCs w:val="32"/>
        </w:rPr>
        <w:t>元，期限20年</w:t>
      </w:r>
      <w:r>
        <w:rPr>
          <w:rFonts w:hint="eastAsia" w:ascii="仿宋" w:hAnsi="仿宋" w:eastAsia="仿宋" w:cs="仿宋"/>
          <w:sz w:val="32"/>
          <w:szCs w:val="32"/>
          <w:lang w:eastAsia="zh-CN"/>
        </w:rPr>
        <w:t>。因</w:t>
      </w:r>
      <w:r>
        <w:rPr>
          <w:rFonts w:hint="eastAsia" w:ascii="仿宋" w:hAnsi="仿宋" w:eastAsia="仿宋" w:cs="仿宋"/>
          <w:sz w:val="32"/>
          <w:szCs w:val="32"/>
        </w:rPr>
        <w:t>项目实施过程中发生变化，</w:t>
      </w:r>
      <w:bookmarkStart w:id="16" w:name="_GoBack"/>
      <w:bookmarkEnd w:id="16"/>
      <w:r>
        <w:rPr>
          <w:rFonts w:hint="eastAsia" w:ascii="仿宋" w:hAnsi="仿宋" w:eastAsia="仿宋" w:cs="仿宋"/>
          <w:sz w:val="32"/>
          <w:szCs w:val="32"/>
        </w:rPr>
        <w:t>拟</w:t>
      </w:r>
      <w:r>
        <w:rPr>
          <w:rFonts w:hint="eastAsia" w:ascii="仿宋" w:hAnsi="仿宋" w:eastAsia="仿宋" w:cs="仿宋"/>
          <w:sz w:val="32"/>
          <w:szCs w:val="32"/>
          <w:lang w:val="en-US" w:eastAsia="zh-CN"/>
        </w:rPr>
        <w:t>将上述项目金额</w:t>
      </w:r>
      <w:r>
        <w:rPr>
          <w:rFonts w:hint="eastAsia" w:ascii="仿宋" w:hAnsi="仿宋" w:eastAsia="仿宋" w:cs="仿宋"/>
          <w:sz w:val="32"/>
          <w:szCs w:val="32"/>
        </w:rPr>
        <w:t>调整</w:t>
      </w:r>
      <w:r>
        <w:rPr>
          <w:rFonts w:hint="eastAsia" w:ascii="仿宋" w:hAnsi="仿宋" w:eastAsia="仿宋" w:cs="仿宋"/>
          <w:sz w:val="32"/>
          <w:szCs w:val="32"/>
          <w:lang w:val="en-US" w:eastAsia="zh-CN"/>
        </w:rPr>
        <w:t>至“</w:t>
      </w:r>
      <w:r>
        <w:rPr>
          <w:rFonts w:hint="eastAsia" w:ascii="仿宋" w:hAnsi="仿宋" w:eastAsia="仿宋" w:cs="仿宋"/>
          <w:sz w:val="32"/>
          <w:szCs w:val="32"/>
        </w:rPr>
        <w:t>清流县城南工业园基础设施提升工程</w:t>
      </w:r>
      <w:r>
        <w:rPr>
          <w:rFonts w:hint="eastAsia" w:ascii="仿宋" w:hAnsi="仿宋" w:eastAsia="仿宋" w:cs="仿宋"/>
          <w:sz w:val="32"/>
          <w:szCs w:val="32"/>
          <w:lang w:val="en-US" w:eastAsia="zh-CN"/>
        </w:rPr>
        <w:t>”项目</w:t>
      </w:r>
      <w:r>
        <w:rPr>
          <w:rFonts w:hint="eastAsia" w:ascii="仿宋" w:hAnsi="仿宋" w:eastAsia="仿宋" w:cs="仿宋"/>
          <w:sz w:val="32"/>
          <w:szCs w:val="32"/>
        </w:rPr>
        <w:t>。</w:t>
      </w:r>
    </w:p>
    <w:p>
      <w:pPr>
        <w:pStyle w:val="3"/>
        <w:spacing w:before="0" w:after="0" w:line="640" w:lineRule="exact"/>
        <w:ind w:firstLine="640" w:firstLineChars="200"/>
        <w:jc w:val="both"/>
        <w:rPr>
          <w:rFonts w:ascii="黑体" w:hAnsi="黑体" w:eastAsia="黑体" w:cs="黑体"/>
          <w:b w:val="0"/>
          <w:bCs w:val="0"/>
          <w:sz w:val="32"/>
          <w:szCs w:val="32"/>
        </w:rPr>
      </w:pPr>
      <w:r>
        <w:rPr>
          <w:rFonts w:hint="eastAsia" w:ascii="黑体" w:hAnsi="黑体" w:eastAsia="黑体" w:cs="黑体"/>
          <w:b w:val="0"/>
          <w:bCs w:val="0"/>
          <w:sz w:val="32"/>
          <w:szCs w:val="32"/>
        </w:rPr>
        <w:t>一、债券资金投向说明</w:t>
      </w:r>
    </w:p>
    <w:p>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专项债券资金拟使用项目情况如下：</w:t>
      </w:r>
    </w:p>
    <w:p>
      <w:pPr>
        <w:pStyle w:val="2"/>
        <w:jc w:val="right"/>
      </w:pPr>
      <w:r>
        <w:rPr>
          <w:rFonts w:hint="eastAsia"/>
        </w:rPr>
        <w:t>单位：万元</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1420"/>
        <w:gridCol w:w="1420"/>
        <w:gridCol w:w="1420"/>
        <w:gridCol w:w="1420"/>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832" w:type="pct"/>
          </w:tcPr>
          <w:p>
            <w:pPr>
              <w:spacing w:line="360" w:lineRule="auto"/>
              <w:jc w:val="center"/>
              <w:rPr>
                <w:rFonts w:ascii="仿宋" w:hAnsi="仿宋" w:eastAsia="仿宋" w:cs="仿宋"/>
                <w:b/>
                <w:sz w:val="24"/>
                <w:szCs w:val="24"/>
              </w:rPr>
            </w:pPr>
            <w:r>
              <w:rPr>
                <w:rFonts w:hint="eastAsia" w:ascii="仿宋" w:hAnsi="仿宋" w:eastAsia="仿宋" w:cs="仿宋"/>
                <w:b/>
                <w:sz w:val="24"/>
                <w:szCs w:val="24"/>
              </w:rPr>
              <w:t>调整债券名称</w:t>
            </w:r>
          </w:p>
        </w:tc>
        <w:tc>
          <w:tcPr>
            <w:tcW w:w="833" w:type="pct"/>
          </w:tcPr>
          <w:p>
            <w:pPr>
              <w:spacing w:line="360" w:lineRule="auto"/>
              <w:jc w:val="center"/>
              <w:rPr>
                <w:rFonts w:ascii="仿宋" w:hAnsi="仿宋" w:eastAsia="仿宋" w:cs="仿宋"/>
                <w:b/>
                <w:sz w:val="24"/>
                <w:szCs w:val="24"/>
              </w:rPr>
            </w:pPr>
            <w:r>
              <w:rPr>
                <w:rFonts w:hint="eastAsia" w:ascii="仿宋" w:hAnsi="仿宋" w:eastAsia="仿宋" w:cs="仿宋"/>
                <w:b/>
                <w:sz w:val="24"/>
                <w:szCs w:val="24"/>
              </w:rPr>
              <w:t>原项目</w:t>
            </w:r>
            <w:r>
              <w:rPr>
                <w:rFonts w:hint="default" w:ascii="仿宋" w:hAnsi="仿宋" w:eastAsia="仿宋" w:cs="仿宋"/>
                <w:b/>
                <w:sz w:val="24"/>
                <w:szCs w:val="24"/>
                <w:lang w:val="en-US"/>
              </w:rPr>
              <w:t xml:space="preserve">  </w:t>
            </w:r>
            <w:r>
              <w:rPr>
                <w:rFonts w:hint="eastAsia" w:ascii="仿宋" w:hAnsi="仿宋" w:eastAsia="仿宋" w:cs="仿宋"/>
                <w:b/>
                <w:sz w:val="24"/>
                <w:szCs w:val="24"/>
              </w:rPr>
              <w:t>名称</w:t>
            </w:r>
          </w:p>
        </w:tc>
        <w:tc>
          <w:tcPr>
            <w:tcW w:w="833" w:type="pct"/>
            <w:shd w:val="clear" w:color="auto" w:fill="auto"/>
            <w:vAlign w:val="center"/>
          </w:tcPr>
          <w:p>
            <w:pPr>
              <w:spacing w:line="360" w:lineRule="auto"/>
              <w:jc w:val="center"/>
              <w:rPr>
                <w:rFonts w:ascii="仿宋" w:hAnsi="仿宋" w:eastAsia="仿宋" w:cs="仿宋"/>
                <w:b/>
                <w:sz w:val="24"/>
                <w:szCs w:val="24"/>
              </w:rPr>
            </w:pPr>
            <w:r>
              <w:rPr>
                <w:rFonts w:hint="eastAsia" w:ascii="仿宋" w:hAnsi="仿宋" w:eastAsia="仿宋" w:cs="仿宋"/>
                <w:b/>
                <w:sz w:val="24"/>
                <w:szCs w:val="24"/>
              </w:rPr>
              <w:t>调整后项目名称</w:t>
            </w:r>
          </w:p>
        </w:tc>
        <w:tc>
          <w:tcPr>
            <w:tcW w:w="833" w:type="pct"/>
            <w:shd w:val="clear" w:color="auto" w:fill="auto"/>
            <w:vAlign w:val="center"/>
          </w:tcPr>
          <w:p>
            <w:pPr>
              <w:spacing w:line="360" w:lineRule="auto"/>
              <w:jc w:val="center"/>
              <w:rPr>
                <w:rFonts w:ascii="仿宋" w:hAnsi="仿宋" w:eastAsia="仿宋" w:cs="仿宋"/>
                <w:b/>
                <w:sz w:val="24"/>
                <w:szCs w:val="24"/>
              </w:rPr>
            </w:pPr>
            <w:r>
              <w:rPr>
                <w:rFonts w:hint="eastAsia" w:ascii="仿宋" w:hAnsi="仿宋" w:eastAsia="仿宋" w:cs="仿宋"/>
                <w:b/>
                <w:sz w:val="24"/>
                <w:szCs w:val="24"/>
              </w:rPr>
              <w:t>调整后项目单位</w:t>
            </w:r>
          </w:p>
        </w:tc>
        <w:tc>
          <w:tcPr>
            <w:tcW w:w="833" w:type="pct"/>
            <w:shd w:val="clear" w:color="auto" w:fill="auto"/>
            <w:vAlign w:val="center"/>
          </w:tcPr>
          <w:p>
            <w:pPr>
              <w:spacing w:line="360" w:lineRule="auto"/>
              <w:jc w:val="center"/>
              <w:rPr>
                <w:rFonts w:ascii="仿宋" w:hAnsi="仿宋" w:eastAsia="仿宋" w:cs="仿宋"/>
                <w:b/>
                <w:sz w:val="24"/>
                <w:szCs w:val="24"/>
              </w:rPr>
            </w:pPr>
            <w:r>
              <w:rPr>
                <w:rFonts w:hint="eastAsia" w:ascii="仿宋" w:hAnsi="仿宋" w:eastAsia="仿宋" w:cs="仿宋"/>
                <w:b/>
                <w:sz w:val="24"/>
                <w:szCs w:val="24"/>
              </w:rPr>
              <w:t>调整后项目总投资</w:t>
            </w:r>
          </w:p>
        </w:tc>
        <w:tc>
          <w:tcPr>
            <w:tcW w:w="834" w:type="pct"/>
            <w:shd w:val="clear" w:color="auto" w:fill="auto"/>
            <w:vAlign w:val="center"/>
          </w:tcPr>
          <w:p>
            <w:pPr>
              <w:spacing w:line="360" w:lineRule="auto"/>
              <w:jc w:val="center"/>
              <w:rPr>
                <w:rFonts w:ascii="仿宋" w:hAnsi="仿宋" w:eastAsia="仿宋" w:cs="仿宋"/>
                <w:b/>
                <w:sz w:val="24"/>
                <w:szCs w:val="24"/>
              </w:rPr>
            </w:pPr>
            <w:r>
              <w:rPr>
                <w:rFonts w:hint="eastAsia" w:ascii="仿宋" w:hAnsi="仿宋" w:eastAsia="仿宋" w:cs="仿宋"/>
                <w:b/>
                <w:sz w:val="24"/>
                <w:szCs w:val="24"/>
              </w:rPr>
              <w:t>拟调整专项债券金额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jc w:val="center"/>
        </w:trPr>
        <w:tc>
          <w:tcPr>
            <w:tcW w:w="832" w:type="pct"/>
            <w:vAlign w:val="top"/>
          </w:tcPr>
          <w:p>
            <w:pPr>
              <w:spacing w:line="360" w:lineRule="auto"/>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2020年福建省政府专项债券（十三期）</w:t>
            </w:r>
          </w:p>
        </w:tc>
        <w:tc>
          <w:tcPr>
            <w:tcW w:w="833" w:type="pct"/>
            <w:vAlign w:val="top"/>
          </w:tcPr>
          <w:p>
            <w:pPr>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永安市西区水厂一期工程</w:t>
            </w:r>
          </w:p>
        </w:tc>
        <w:tc>
          <w:tcPr>
            <w:tcW w:w="833" w:type="pct"/>
            <w:vAlign w:val="center"/>
          </w:tcPr>
          <w:p>
            <w:pPr>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永安市城乡养老服务中心建设项目</w:t>
            </w:r>
          </w:p>
        </w:tc>
        <w:tc>
          <w:tcPr>
            <w:tcW w:w="833" w:type="pct"/>
            <w:vAlign w:val="center"/>
          </w:tcPr>
          <w:p>
            <w:pPr>
              <w:spacing w:line="360" w:lineRule="auto"/>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永安市城市建设投资集团有限公司</w:t>
            </w:r>
          </w:p>
        </w:tc>
        <w:tc>
          <w:tcPr>
            <w:tcW w:w="833" w:type="pct"/>
            <w:vAlign w:val="center"/>
          </w:tcPr>
          <w:p>
            <w:pPr>
              <w:spacing w:line="360" w:lineRule="auto"/>
              <w:jc w:val="center"/>
              <w:rPr>
                <w:rFonts w:ascii="仿宋" w:hAnsi="仿宋" w:eastAsia="仿宋" w:cs="仿宋"/>
                <w:kern w:val="2"/>
                <w:sz w:val="24"/>
                <w:szCs w:val="24"/>
                <w:lang w:val="en-US" w:eastAsia="zh-CN" w:bidi="ar-SA"/>
              </w:rPr>
            </w:pPr>
            <w:r>
              <w:rPr>
                <w:rFonts w:ascii="仿宋" w:hAnsi="仿宋" w:eastAsia="仿宋" w:cs="仿宋"/>
                <w:sz w:val="24"/>
                <w:szCs w:val="24"/>
              </w:rPr>
              <w:t>13,500.00</w:t>
            </w:r>
          </w:p>
        </w:tc>
        <w:tc>
          <w:tcPr>
            <w:tcW w:w="834" w:type="pct"/>
            <w:vAlign w:val="center"/>
          </w:tcPr>
          <w:p>
            <w:pPr>
              <w:spacing w:line="360" w:lineRule="auto"/>
              <w:jc w:val="center"/>
              <w:rPr>
                <w:rFonts w:ascii="仿宋" w:hAnsi="仿宋" w:eastAsia="仿宋" w:cs="仿宋"/>
                <w:kern w:val="2"/>
                <w:sz w:val="24"/>
                <w:szCs w:val="24"/>
                <w:lang w:val="en-US" w:eastAsia="zh-CN" w:bidi="ar-SA"/>
              </w:rPr>
            </w:pPr>
            <w:r>
              <w:rPr>
                <w:rFonts w:ascii="仿宋" w:hAnsi="仿宋" w:eastAsia="仿宋" w:cs="仿宋"/>
                <w:sz w:val="24"/>
                <w:szCs w:val="24"/>
              </w:rPr>
              <w:t>5</w:t>
            </w:r>
            <w:r>
              <w:rPr>
                <w:rFonts w:hint="eastAsia" w:ascii="仿宋" w:hAnsi="仿宋" w:eastAsia="仿宋" w:cs="仿宋"/>
                <w:sz w:val="24"/>
                <w:szCs w:val="24"/>
              </w:rP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jc w:val="center"/>
        </w:trPr>
        <w:tc>
          <w:tcPr>
            <w:tcW w:w="832" w:type="pct"/>
          </w:tcPr>
          <w:p>
            <w:pPr>
              <w:spacing w:line="360" w:lineRule="auto"/>
              <w:jc w:val="left"/>
              <w:rPr>
                <w:rFonts w:ascii="仿宋" w:hAnsi="仿宋" w:eastAsia="仿宋" w:cs="仿宋"/>
                <w:sz w:val="24"/>
                <w:szCs w:val="24"/>
              </w:rPr>
            </w:pPr>
            <w:r>
              <w:rPr>
                <w:rFonts w:hint="eastAsia" w:ascii="仿宋" w:hAnsi="仿宋" w:eastAsia="仿宋" w:cs="仿宋"/>
                <w:sz w:val="24"/>
                <w:szCs w:val="24"/>
              </w:rPr>
              <w:t>202</w:t>
            </w:r>
            <w:r>
              <w:rPr>
                <w:rFonts w:ascii="仿宋" w:hAnsi="仿宋" w:eastAsia="仿宋" w:cs="仿宋"/>
                <w:sz w:val="24"/>
                <w:szCs w:val="24"/>
              </w:rPr>
              <w:t>1</w:t>
            </w:r>
            <w:r>
              <w:rPr>
                <w:rFonts w:hint="eastAsia" w:ascii="仿宋" w:hAnsi="仿宋" w:eastAsia="仿宋" w:cs="仿宋"/>
                <w:sz w:val="24"/>
                <w:szCs w:val="24"/>
              </w:rPr>
              <w:t>年福建省政府专项债券（十期）</w:t>
            </w:r>
          </w:p>
        </w:tc>
        <w:tc>
          <w:tcPr>
            <w:tcW w:w="833" w:type="pct"/>
          </w:tcPr>
          <w:p>
            <w:pPr>
              <w:spacing w:line="360" w:lineRule="auto"/>
              <w:jc w:val="center"/>
              <w:rPr>
                <w:rFonts w:ascii="仿宋" w:hAnsi="仿宋" w:eastAsia="仿宋" w:cs="仿宋"/>
                <w:sz w:val="24"/>
                <w:szCs w:val="24"/>
              </w:rPr>
            </w:pPr>
            <w:r>
              <w:rPr>
                <w:rFonts w:hint="eastAsia" w:ascii="仿宋" w:hAnsi="仿宋" w:eastAsia="仿宋" w:cs="仿宋"/>
                <w:sz w:val="24"/>
                <w:szCs w:val="24"/>
              </w:rPr>
              <w:t>集美（清流）共建产业园（二期）建设项目</w:t>
            </w:r>
          </w:p>
        </w:tc>
        <w:tc>
          <w:tcPr>
            <w:tcW w:w="833" w:type="pct"/>
            <w:vAlign w:val="center"/>
          </w:tcPr>
          <w:p>
            <w:pPr>
              <w:spacing w:line="360" w:lineRule="auto"/>
              <w:jc w:val="center"/>
              <w:rPr>
                <w:rFonts w:ascii="仿宋" w:hAnsi="仿宋" w:eastAsia="仿宋" w:cs="仿宋"/>
                <w:sz w:val="24"/>
                <w:szCs w:val="24"/>
              </w:rPr>
            </w:pPr>
            <w:r>
              <w:rPr>
                <w:rFonts w:hint="eastAsia" w:ascii="仿宋" w:hAnsi="仿宋" w:eastAsia="仿宋" w:cs="仿宋"/>
                <w:sz w:val="24"/>
                <w:szCs w:val="24"/>
              </w:rPr>
              <w:t>清流县城南工业园基础设施提升工程</w:t>
            </w:r>
          </w:p>
        </w:tc>
        <w:tc>
          <w:tcPr>
            <w:tcW w:w="833" w:type="pct"/>
            <w:vAlign w:val="center"/>
          </w:tcPr>
          <w:p>
            <w:pPr>
              <w:spacing w:line="360" w:lineRule="auto"/>
              <w:jc w:val="center"/>
              <w:rPr>
                <w:rFonts w:ascii="仿宋" w:hAnsi="仿宋" w:eastAsia="仿宋" w:cs="仿宋"/>
                <w:sz w:val="24"/>
                <w:szCs w:val="24"/>
              </w:rPr>
            </w:pPr>
            <w:r>
              <w:rPr>
                <w:rFonts w:hint="eastAsia" w:ascii="仿宋" w:hAnsi="仿宋" w:eastAsia="仿宋" w:cs="仿宋"/>
                <w:sz w:val="24"/>
                <w:szCs w:val="24"/>
              </w:rPr>
              <w:t>清流县金星园建设发展有限公司</w:t>
            </w:r>
          </w:p>
        </w:tc>
        <w:tc>
          <w:tcPr>
            <w:tcW w:w="833" w:type="pct"/>
            <w:vAlign w:val="center"/>
          </w:tcPr>
          <w:p>
            <w:pPr>
              <w:spacing w:line="360" w:lineRule="auto"/>
              <w:jc w:val="center"/>
              <w:rPr>
                <w:rFonts w:ascii="仿宋" w:hAnsi="仿宋" w:eastAsia="仿宋" w:cs="仿宋"/>
                <w:sz w:val="24"/>
                <w:szCs w:val="24"/>
              </w:rPr>
            </w:pPr>
            <w:r>
              <w:rPr>
                <w:rFonts w:ascii="仿宋" w:hAnsi="仿宋" w:eastAsia="仿宋" w:cs="仿宋"/>
                <w:sz w:val="24"/>
                <w:szCs w:val="24"/>
              </w:rPr>
              <w:t>34,000.00</w:t>
            </w:r>
          </w:p>
        </w:tc>
        <w:tc>
          <w:tcPr>
            <w:tcW w:w="834" w:type="pct"/>
            <w:vAlign w:val="center"/>
          </w:tcPr>
          <w:p>
            <w:pPr>
              <w:spacing w:line="360" w:lineRule="auto"/>
              <w:jc w:val="center"/>
              <w:rPr>
                <w:rFonts w:ascii="仿宋" w:hAnsi="仿宋" w:eastAsia="仿宋" w:cs="仿宋"/>
                <w:sz w:val="24"/>
                <w:szCs w:val="24"/>
              </w:rPr>
            </w:pPr>
            <w:r>
              <w:rPr>
                <w:rFonts w:ascii="仿宋" w:hAnsi="仿宋" w:eastAsia="仿宋" w:cs="仿宋"/>
                <w:sz w:val="24"/>
                <w:szCs w:val="24"/>
              </w:rPr>
              <w:t>3,9</w:t>
            </w:r>
            <w:r>
              <w:rPr>
                <w:rFonts w:hint="eastAsia" w:ascii="仿宋" w:hAnsi="仿宋" w:eastAsia="仿宋" w:cs="仿宋"/>
                <w:sz w:val="24"/>
                <w:szCs w:val="24"/>
              </w:rPr>
              <w:t>00.00</w:t>
            </w:r>
          </w:p>
        </w:tc>
      </w:tr>
    </w:tbl>
    <w:p>
      <w:pPr>
        <w:pStyle w:val="3"/>
        <w:numPr>
          <w:ilvl w:val="0"/>
          <w:numId w:val="1"/>
        </w:numPr>
        <w:spacing w:before="0" w:after="0" w:line="640" w:lineRule="exact"/>
        <w:ind w:firstLine="640" w:firstLineChars="200"/>
        <w:jc w:val="both"/>
        <w:rPr>
          <w:rFonts w:hint="eastAsia" w:ascii="黑体" w:hAnsi="黑体" w:eastAsia="黑体" w:cs="黑体"/>
          <w:b w:val="0"/>
          <w:bCs w:val="0"/>
          <w:sz w:val="32"/>
          <w:szCs w:val="32"/>
        </w:rPr>
      </w:pPr>
      <w:r>
        <w:rPr>
          <w:rFonts w:hint="eastAsia" w:ascii="黑体" w:hAnsi="黑体" w:eastAsia="黑体" w:cs="黑体"/>
          <w:b w:val="0"/>
          <w:bCs w:val="0"/>
          <w:sz w:val="32"/>
          <w:szCs w:val="32"/>
        </w:rPr>
        <w:t>项目基本情况</w:t>
      </w:r>
      <w:bookmarkStart w:id="0" w:name="_Hlk524441701"/>
    </w:p>
    <w:p>
      <w:pPr>
        <w:spacing w:line="640" w:lineRule="exact"/>
        <w:ind w:firstLine="640" w:firstLineChars="200"/>
        <w:rPr>
          <w:rFonts w:hint="eastAsia" w:ascii="楷体" w:hAnsi="楷体" w:eastAsia="楷体" w:cs="楷体"/>
          <w:b w:val="0"/>
          <w:bCs/>
          <w:sz w:val="32"/>
          <w:szCs w:val="32"/>
        </w:rPr>
      </w:pPr>
      <w:r>
        <w:rPr>
          <w:rFonts w:hint="eastAsia" w:ascii="楷体" w:hAnsi="楷体" w:eastAsia="楷体" w:cs="楷体"/>
          <w:b w:val="0"/>
          <w:bCs/>
          <w:sz w:val="32"/>
          <w:szCs w:val="32"/>
          <w:lang w:eastAsia="zh-CN"/>
        </w:rPr>
        <w:t>（</w:t>
      </w:r>
      <w:r>
        <w:rPr>
          <w:rFonts w:hint="eastAsia" w:ascii="楷体" w:hAnsi="楷体" w:eastAsia="楷体" w:cs="楷体"/>
          <w:b w:val="0"/>
          <w:bCs/>
          <w:sz w:val="32"/>
          <w:szCs w:val="32"/>
          <w:lang w:val="en-US" w:eastAsia="zh-CN"/>
        </w:rPr>
        <w:t>一</w:t>
      </w:r>
      <w:r>
        <w:rPr>
          <w:rFonts w:hint="eastAsia" w:ascii="楷体" w:hAnsi="楷体" w:eastAsia="楷体" w:cs="楷体"/>
          <w:b w:val="0"/>
          <w:bCs/>
          <w:sz w:val="32"/>
          <w:szCs w:val="32"/>
          <w:lang w:eastAsia="zh-CN"/>
        </w:rPr>
        <w:t>）</w:t>
      </w:r>
      <w:r>
        <w:rPr>
          <w:rFonts w:hint="eastAsia" w:ascii="楷体" w:hAnsi="楷体" w:eastAsia="楷体" w:cs="楷体"/>
          <w:b w:val="0"/>
          <w:bCs/>
          <w:sz w:val="32"/>
          <w:szCs w:val="32"/>
        </w:rPr>
        <w:t>永安市城乡养老服务中心建设项目</w:t>
      </w:r>
    </w:p>
    <w:p>
      <w:pPr>
        <w:pStyle w:val="5"/>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cs="仿宋"/>
          <w:b w:val="0"/>
          <w:bCs w:val="0"/>
          <w:sz w:val="32"/>
        </w:rPr>
      </w:pPr>
      <w:r>
        <w:rPr>
          <w:rFonts w:hint="eastAsia" w:ascii="仿宋" w:hAnsi="仿宋" w:cs="仿宋"/>
          <w:b w:val="0"/>
          <w:bCs w:val="0"/>
          <w:sz w:val="32"/>
        </w:rPr>
        <w:t>1、项目概况</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本项目主要建设内容是城乡养老服务中心建设项目建设工程，主要新建一幢4层框架结构综合楼和三幢6层框架结构养老生活用房，总建筑面积21743.61平方米，设置养老床位450张</w:t>
      </w:r>
      <w:r>
        <w:rPr>
          <w:rFonts w:hint="eastAsia" w:ascii="仿宋" w:hAnsi="仿宋" w:eastAsia="仿宋" w:cs="仿宋"/>
          <w:sz w:val="32"/>
          <w:szCs w:val="32"/>
          <w:lang w:eastAsia="zh-CN"/>
        </w:rPr>
        <w:t>，</w:t>
      </w:r>
      <w:r>
        <w:rPr>
          <w:rFonts w:hint="eastAsia" w:ascii="仿宋" w:hAnsi="仿宋" w:eastAsia="仿宋" w:cs="仿宋"/>
          <w:sz w:val="32"/>
          <w:szCs w:val="32"/>
        </w:rPr>
        <w:t>同时完善基础设施建设和有关设施设备配套。</w:t>
      </w:r>
      <w:r>
        <w:rPr>
          <w:rFonts w:hint="eastAsia" w:ascii="仿宋" w:hAnsi="仿宋" w:eastAsia="仿宋" w:cs="仿宋"/>
          <w:sz w:val="32"/>
          <w:szCs w:val="32"/>
          <w:lang w:val="en-US" w:eastAsia="zh-CN"/>
        </w:rPr>
        <w:t xml:space="preserve">   </w:t>
      </w:r>
    </w:p>
    <w:p>
      <w:pPr>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 w:hAnsi="仿宋" w:eastAsia="仿宋" w:cs="仿宋"/>
          <w:b w:val="0"/>
          <w:bCs w:val="0"/>
          <w:sz w:val="32"/>
        </w:rPr>
      </w:pPr>
      <w:r>
        <w:rPr>
          <w:rFonts w:hint="eastAsia" w:ascii="仿宋" w:hAnsi="仿宋" w:eastAsia="仿宋" w:cs="仿宋"/>
          <w:b w:val="0"/>
          <w:bCs w:val="0"/>
          <w:sz w:val="32"/>
        </w:rPr>
        <w:t>2、项目投资情况</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根据批复，永安市城乡养老服务中心建设项目核定总投资13,500.00万元，项目投资计划表如下：</w:t>
      </w:r>
    </w:p>
    <w:p>
      <w:pPr>
        <w:spacing w:line="360" w:lineRule="auto"/>
        <w:jc w:val="center"/>
        <w:rPr>
          <w:rFonts w:ascii="仿宋" w:hAnsi="仿宋" w:eastAsia="仿宋" w:cs="仿宋"/>
          <w:b w:val="0"/>
          <w:bCs/>
          <w:color w:val="000000" w:themeColor="text1"/>
          <w:sz w:val="32"/>
          <w:szCs w:val="32"/>
        </w:rPr>
      </w:pPr>
      <w:r>
        <w:rPr>
          <w:rFonts w:hint="eastAsia" w:ascii="仿宋" w:hAnsi="仿宋" w:eastAsia="仿宋" w:cs="仿宋"/>
          <w:b w:val="0"/>
          <w:bCs/>
          <w:color w:val="000000" w:themeColor="text1"/>
          <w:sz w:val="32"/>
          <w:szCs w:val="32"/>
        </w:rPr>
        <w:t>项目投资计划表</w:t>
      </w:r>
    </w:p>
    <w:p>
      <w:pPr>
        <w:pStyle w:val="5"/>
        <w:spacing w:line="360" w:lineRule="auto"/>
        <w:ind w:firstLine="420" w:firstLineChars="200"/>
        <w:jc w:val="right"/>
        <w:rPr>
          <w:rFonts w:hint="eastAsia" w:ascii="仿宋" w:hAnsi="仿宋" w:cs="仿宋"/>
          <w:b w:val="0"/>
          <w:bCs w:val="0"/>
          <w:color w:val="000000" w:themeColor="text1"/>
          <w:sz w:val="21"/>
          <w:szCs w:val="21"/>
        </w:rPr>
      </w:pPr>
      <w:r>
        <w:rPr>
          <w:rFonts w:hint="eastAsia" w:ascii="仿宋" w:hAnsi="仿宋" w:cs="仿宋"/>
          <w:b w:val="0"/>
          <w:bCs w:val="0"/>
          <w:color w:val="000000" w:themeColor="text1"/>
          <w:sz w:val="21"/>
          <w:szCs w:val="21"/>
        </w:rPr>
        <w:t>单位：人民币万元</w:t>
      </w:r>
    </w:p>
    <w:tbl>
      <w:tblPr>
        <w:tblStyle w:val="13"/>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18"/>
        <w:gridCol w:w="1421"/>
        <w:gridCol w:w="1420"/>
        <w:gridCol w:w="1420"/>
        <w:gridCol w:w="1420"/>
        <w:gridCol w:w="14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832"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833"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项目</w:t>
            </w:r>
          </w:p>
        </w:tc>
        <w:tc>
          <w:tcPr>
            <w:tcW w:w="833"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2020年</w:t>
            </w:r>
          </w:p>
        </w:tc>
        <w:tc>
          <w:tcPr>
            <w:tcW w:w="833"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2021年</w:t>
            </w:r>
          </w:p>
        </w:tc>
        <w:tc>
          <w:tcPr>
            <w:tcW w:w="833"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2022年</w:t>
            </w:r>
          </w:p>
        </w:tc>
        <w:tc>
          <w:tcPr>
            <w:tcW w:w="833"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832"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工程费用</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5,755.00</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3,118.00</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69.10</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8,942.10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832"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工程建设其他费用</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800.00</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500.00</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74.40</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1,374.40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832"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预备费</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300.00</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200.00</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sz w:val="21"/>
                <w:szCs w:val="21"/>
                <w:u w:val="none"/>
                <w:lang w:val="en-US"/>
              </w:rPr>
            </w:pPr>
            <w:r>
              <w:rPr>
                <w:rFonts w:hint="eastAsia" w:ascii="仿宋" w:hAnsi="仿宋" w:eastAsia="仿宋" w:cs="仿宋"/>
                <w:i w:val="0"/>
                <w:iCs w:val="0"/>
                <w:color w:val="000000"/>
                <w:kern w:val="0"/>
                <w:sz w:val="21"/>
                <w:szCs w:val="21"/>
                <w:u w:val="none"/>
                <w:lang w:val="en-US" w:eastAsia="zh-CN" w:bidi="ar"/>
              </w:rPr>
              <w:t>126.30</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626.30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832"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设备购置及安装费</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1,722.00</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700.2</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2,422.20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832"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建设期利息</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45.00</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60.00</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30.00</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135.00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pct"/>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合计</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6,900.00</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5,600.00</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1,000.00</w:t>
            </w:r>
          </w:p>
        </w:tc>
        <w:tc>
          <w:tcPr>
            <w:tcW w:w="833"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13,500.00</w:t>
            </w:r>
          </w:p>
        </w:tc>
      </w:tr>
    </w:tbl>
    <w:p/>
    <w:p/>
    <w:p>
      <w:pPr>
        <w:pStyle w:val="5"/>
        <w:spacing w:line="640" w:lineRule="exact"/>
        <w:ind w:firstLine="640" w:firstLineChars="200"/>
        <w:rPr>
          <w:rFonts w:ascii="仿宋" w:hAnsi="仿宋" w:cs="仿宋"/>
          <w:b w:val="0"/>
          <w:bCs w:val="0"/>
          <w:sz w:val="32"/>
        </w:rPr>
      </w:pPr>
      <w:r>
        <w:rPr>
          <w:rFonts w:hint="eastAsia" w:ascii="仿宋" w:hAnsi="仿宋" w:cs="仿宋"/>
          <w:b w:val="0"/>
          <w:bCs w:val="0"/>
          <w:sz w:val="32"/>
        </w:rPr>
        <w:t>3、项目资金来源</w:t>
      </w:r>
    </w:p>
    <w:p>
      <w:pPr>
        <w:keepNext w:val="0"/>
        <w:keepLines w:val="0"/>
        <w:pageBreakBefore w:val="0"/>
        <w:widowControl w:val="0"/>
        <w:kinsoku/>
        <w:wordWrap/>
        <w:overflowPunct/>
        <w:topLinePunct w:val="0"/>
        <w:autoSpaceDE w:val="0"/>
        <w:autoSpaceDN w:val="0"/>
        <w:bidi w:val="0"/>
        <w:adjustRightInd w:val="0"/>
        <w:snapToGrid/>
        <w:spacing w:line="640" w:lineRule="exact"/>
        <w:ind w:firstLine="640" w:firstLineChars="200"/>
        <w:jc w:val="left"/>
        <w:textAlignment w:val="auto"/>
        <w:rPr>
          <w:rFonts w:ascii="仿宋" w:hAnsi="仿宋" w:eastAsia="仿宋" w:cs="仿宋"/>
          <w:kern w:val="0"/>
          <w:sz w:val="32"/>
          <w:szCs w:val="32"/>
        </w:rPr>
      </w:pPr>
      <w:r>
        <w:rPr>
          <w:rFonts w:hint="eastAsia" w:ascii="仿宋" w:hAnsi="仿宋" w:eastAsia="仿宋" w:cs="仿宋"/>
          <w:sz w:val="32"/>
          <w:szCs w:val="32"/>
        </w:rPr>
        <w:t>根据项目单位实际投入资金，并结合专项债券发行计划，资金来源分为：</w:t>
      </w:r>
      <w:r>
        <w:rPr>
          <w:rFonts w:hint="eastAsia" w:ascii="仿宋" w:hAnsi="仿宋" w:eastAsia="仿宋" w:cs="仿宋"/>
          <w:kern w:val="0"/>
          <w:sz w:val="32"/>
          <w:szCs w:val="32"/>
        </w:rPr>
        <w:t>项目单位自筹安排</w:t>
      </w:r>
      <w:r>
        <w:rPr>
          <w:rFonts w:ascii="仿宋" w:hAnsi="仿宋" w:eastAsia="仿宋" w:cs="仿宋"/>
          <w:kern w:val="0"/>
          <w:sz w:val="32"/>
          <w:szCs w:val="32"/>
        </w:rPr>
        <w:t>8</w:t>
      </w:r>
      <w:r>
        <w:rPr>
          <w:rFonts w:hint="eastAsia" w:ascii="仿宋" w:hAnsi="仿宋" w:eastAsia="仿宋" w:cs="仿宋"/>
          <w:sz w:val="32"/>
          <w:szCs w:val="32"/>
        </w:rPr>
        <w:t>,</w:t>
      </w:r>
      <w:r>
        <w:rPr>
          <w:rFonts w:ascii="仿宋" w:hAnsi="仿宋" w:eastAsia="仿宋" w:cs="仿宋"/>
          <w:kern w:val="0"/>
          <w:sz w:val="32"/>
          <w:szCs w:val="32"/>
        </w:rPr>
        <w:t>00</w:t>
      </w:r>
      <w:r>
        <w:rPr>
          <w:rFonts w:hint="eastAsia" w:ascii="仿宋" w:hAnsi="仿宋" w:eastAsia="仿宋" w:cs="仿宋"/>
          <w:kern w:val="0"/>
          <w:sz w:val="32"/>
          <w:szCs w:val="32"/>
        </w:rPr>
        <w:t>0</w:t>
      </w:r>
      <w:r>
        <w:rPr>
          <w:rFonts w:hint="eastAsia" w:ascii="仿宋" w:hAnsi="仿宋" w:eastAsia="仿宋" w:cs="仿宋"/>
          <w:sz w:val="32"/>
          <w:szCs w:val="32"/>
        </w:rPr>
        <w:t>.</w:t>
      </w:r>
      <w:r>
        <w:rPr>
          <w:rFonts w:ascii="仿宋" w:hAnsi="仿宋" w:eastAsia="仿宋" w:cs="仿宋"/>
          <w:sz w:val="32"/>
          <w:szCs w:val="32"/>
        </w:rPr>
        <w:t>00</w:t>
      </w:r>
      <w:r>
        <w:rPr>
          <w:rFonts w:hint="eastAsia" w:ascii="仿宋" w:hAnsi="仿宋" w:eastAsia="仿宋" w:cs="仿宋"/>
          <w:kern w:val="0"/>
          <w:sz w:val="32"/>
          <w:szCs w:val="32"/>
        </w:rPr>
        <w:t>万元；申请专项债券</w:t>
      </w:r>
      <w:r>
        <w:rPr>
          <w:rFonts w:ascii="仿宋" w:hAnsi="仿宋" w:eastAsia="仿宋" w:cs="仿宋"/>
          <w:kern w:val="0"/>
          <w:sz w:val="32"/>
          <w:szCs w:val="32"/>
        </w:rPr>
        <w:t>5</w:t>
      </w:r>
      <w:r>
        <w:rPr>
          <w:rFonts w:hint="eastAsia" w:ascii="仿宋" w:hAnsi="仿宋" w:eastAsia="仿宋" w:cs="仿宋"/>
          <w:sz w:val="32"/>
          <w:szCs w:val="32"/>
        </w:rPr>
        <w:t>,</w:t>
      </w:r>
      <w:r>
        <w:rPr>
          <w:rFonts w:ascii="仿宋" w:hAnsi="仿宋" w:eastAsia="仿宋" w:cs="仿宋"/>
          <w:kern w:val="0"/>
          <w:sz w:val="32"/>
          <w:szCs w:val="32"/>
        </w:rPr>
        <w:t>5</w:t>
      </w:r>
      <w:r>
        <w:rPr>
          <w:rFonts w:hint="eastAsia" w:ascii="仿宋" w:hAnsi="仿宋" w:eastAsia="仿宋" w:cs="仿宋"/>
          <w:kern w:val="0"/>
          <w:sz w:val="32"/>
          <w:szCs w:val="32"/>
        </w:rPr>
        <w:t>00</w:t>
      </w:r>
      <w:r>
        <w:rPr>
          <w:rFonts w:hint="eastAsia" w:ascii="仿宋" w:hAnsi="仿宋" w:eastAsia="仿宋" w:cs="仿宋"/>
          <w:sz w:val="32"/>
          <w:szCs w:val="32"/>
        </w:rPr>
        <w:t>.00</w:t>
      </w:r>
      <w:r>
        <w:rPr>
          <w:rFonts w:hint="eastAsia" w:ascii="仿宋" w:hAnsi="仿宋" w:eastAsia="仿宋" w:cs="仿宋"/>
          <w:kern w:val="0"/>
          <w:sz w:val="32"/>
          <w:szCs w:val="32"/>
        </w:rPr>
        <w:t>万元。</w:t>
      </w:r>
    </w:p>
    <w:p>
      <w:pPr>
        <w:spacing w:line="360" w:lineRule="auto"/>
        <w:jc w:val="center"/>
        <w:rPr>
          <w:rFonts w:ascii="仿宋" w:hAnsi="仿宋" w:eastAsia="仿宋" w:cs="仿宋"/>
          <w:b w:val="0"/>
          <w:bCs/>
          <w:sz w:val="32"/>
          <w:szCs w:val="32"/>
        </w:rPr>
      </w:pPr>
      <w:r>
        <w:rPr>
          <w:rFonts w:hint="eastAsia" w:ascii="仿宋" w:hAnsi="仿宋" w:eastAsia="仿宋" w:cs="仿宋"/>
          <w:b w:val="0"/>
          <w:bCs/>
          <w:sz w:val="32"/>
          <w:szCs w:val="32"/>
        </w:rPr>
        <w:t>资金筹措表</w:t>
      </w:r>
    </w:p>
    <w:p>
      <w:pPr>
        <w:spacing w:line="360" w:lineRule="auto"/>
        <w:ind w:firstLine="420" w:firstLineChars="200"/>
        <w:jc w:val="right"/>
        <w:rPr>
          <w:rFonts w:ascii="仿宋" w:hAnsi="仿宋" w:eastAsia="仿宋" w:cs="仿宋"/>
          <w:szCs w:val="21"/>
        </w:rPr>
      </w:pPr>
      <w:r>
        <w:rPr>
          <w:rFonts w:hint="eastAsia" w:ascii="仿宋" w:hAnsi="仿宋" w:eastAsia="仿宋" w:cs="仿宋"/>
          <w:szCs w:val="21"/>
        </w:rPr>
        <w:t>单位：万元</w:t>
      </w:r>
    </w:p>
    <w:tbl>
      <w:tblPr>
        <w:tblStyle w:val="13"/>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03"/>
        <w:gridCol w:w="1704"/>
        <w:gridCol w:w="1704"/>
        <w:gridCol w:w="1704"/>
        <w:gridCol w:w="17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000"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1000"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项目</w:t>
            </w:r>
          </w:p>
        </w:tc>
        <w:tc>
          <w:tcPr>
            <w:tcW w:w="1000"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2020年</w:t>
            </w:r>
          </w:p>
        </w:tc>
        <w:tc>
          <w:tcPr>
            <w:tcW w:w="1000"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2021年</w:t>
            </w:r>
          </w:p>
        </w:tc>
        <w:tc>
          <w:tcPr>
            <w:tcW w:w="1000"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0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专项债券</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5,000.00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000000"/>
                <w:sz w:val="20"/>
                <w:szCs w:val="20"/>
                <w:u w:val="none"/>
                <w:lang w:val="en-US"/>
              </w:rPr>
            </w:pPr>
            <w:r>
              <w:rPr>
                <w:rFonts w:hint="eastAsia" w:ascii="仿宋" w:hAnsi="仿宋" w:eastAsia="仿宋" w:cs="仿宋"/>
                <w:i w:val="0"/>
                <w:iCs w:val="0"/>
                <w:color w:val="000000"/>
                <w:kern w:val="0"/>
                <w:sz w:val="20"/>
                <w:szCs w:val="20"/>
                <w:u w:val="none"/>
                <w:lang w:val="en-US" w:eastAsia="zh-CN" w:bidi="ar"/>
              </w:rPr>
              <w:t>500.00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5,500.00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00"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自筹资金</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2,000.00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6,000.00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8,000.00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000" w:type="pct"/>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合计：</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7,000.00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6,500.00</w:t>
            </w:r>
          </w:p>
        </w:tc>
        <w:tc>
          <w:tcPr>
            <w:tcW w:w="1000"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13,500.00</w:t>
            </w:r>
          </w:p>
        </w:tc>
      </w:tr>
    </w:tbl>
    <w:p>
      <w:pPr>
        <w:pStyle w:val="2"/>
      </w:pPr>
    </w:p>
    <w:p>
      <w:pPr>
        <w:pStyle w:val="5"/>
        <w:pageBreakBefore w:val="0"/>
        <w:widowControl w:val="0"/>
        <w:kinsoku/>
        <w:wordWrap/>
        <w:overflowPunct/>
        <w:topLinePunct w:val="0"/>
        <w:autoSpaceDE/>
        <w:autoSpaceDN/>
        <w:bidi w:val="0"/>
        <w:spacing w:line="640" w:lineRule="exact"/>
        <w:ind w:firstLine="640" w:firstLineChars="200"/>
        <w:textAlignment w:val="auto"/>
        <w:rPr>
          <w:rFonts w:ascii="仿宋" w:hAnsi="仿宋" w:cs="仿宋"/>
          <w:b w:val="0"/>
          <w:bCs w:val="0"/>
          <w:sz w:val="32"/>
        </w:rPr>
      </w:pPr>
      <w:r>
        <w:rPr>
          <w:rFonts w:hint="eastAsia" w:ascii="仿宋" w:hAnsi="仿宋" w:cs="仿宋"/>
          <w:b w:val="0"/>
          <w:bCs w:val="0"/>
          <w:sz w:val="32"/>
        </w:rPr>
        <w:t>4、项目预期收益与融资自求平衡情况</w:t>
      </w:r>
    </w:p>
    <w:p>
      <w:pPr>
        <w:pStyle w:val="6"/>
        <w:pageBreakBefore w:val="0"/>
        <w:widowControl w:val="0"/>
        <w:kinsoku/>
        <w:wordWrap/>
        <w:overflowPunct/>
        <w:topLinePunct w:val="0"/>
        <w:autoSpaceDE/>
        <w:autoSpaceDN/>
        <w:bidi w:val="0"/>
        <w:spacing w:line="640" w:lineRule="exact"/>
        <w:ind w:firstLine="640" w:firstLineChars="200"/>
        <w:textAlignment w:val="auto"/>
        <w:rPr>
          <w:rFonts w:ascii="仿宋" w:hAnsi="仿宋" w:cs="仿宋"/>
          <w:b w:val="0"/>
          <w:bCs w:val="0"/>
          <w:sz w:val="32"/>
          <w:szCs w:val="32"/>
        </w:rPr>
      </w:pPr>
      <w:r>
        <w:rPr>
          <w:rFonts w:hint="eastAsia" w:ascii="仿宋" w:hAnsi="仿宋" w:cs="仿宋"/>
          <w:b w:val="0"/>
          <w:bCs w:val="0"/>
          <w:sz w:val="32"/>
          <w:szCs w:val="32"/>
        </w:rPr>
        <w:t>（1）项目收益情况</w:t>
      </w:r>
    </w:p>
    <w:p>
      <w:pPr>
        <w:pageBreakBefore w:val="0"/>
        <w:widowControl w:val="0"/>
        <w:kinsoku/>
        <w:wordWrap/>
        <w:overflowPunct/>
        <w:topLinePunct w:val="0"/>
        <w:autoSpaceDE/>
        <w:autoSpaceDN/>
        <w:bidi w:val="0"/>
        <w:adjustRightInd w:val="0"/>
        <w:snapToGrid w:val="0"/>
        <w:spacing w:line="64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永安市城乡养老服务中心建设项目在专项债券存续期间有稳定的现金流入，收入主要来源于养老服务收入。经测算，债券存续期内，本项目将产生净收益17,445.39万元，可覆盖债券存续期间各年的项目投资及债券本息偿还的需求，在项目涉及专项债券本息全部偿还后仍有</w:t>
      </w:r>
      <w:r>
        <w:rPr>
          <w:rFonts w:ascii="仿宋" w:hAnsi="仿宋" w:eastAsia="仿宋" w:cs="仿宋"/>
          <w:sz w:val="32"/>
          <w:szCs w:val="32"/>
        </w:rPr>
        <w:t>8</w:t>
      </w:r>
      <w:r>
        <w:rPr>
          <w:rFonts w:hint="eastAsia" w:ascii="仿宋" w:hAnsi="仿宋" w:eastAsia="仿宋" w:cs="仿宋"/>
          <w:sz w:val="32"/>
          <w:szCs w:val="32"/>
        </w:rPr>
        <w:t>,</w:t>
      </w:r>
      <w:r>
        <w:rPr>
          <w:rFonts w:ascii="仿宋" w:hAnsi="仿宋" w:eastAsia="仿宋" w:cs="仿宋"/>
          <w:sz w:val="32"/>
          <w:szCs w:val="32"/>
        </w:rPr>
        <w:t>124.86</w:t>
      </w:r>
      <w:r>
        <w:rPr>
          <w:rFonts w:hint="eastAsia" w:ascii="仿宋" w:hAnsi="仿宋" w:eastAsia="仿宋" w:cs="仿宋"/>
          <w:sz w:val="32"/>
          <w:szCs w:val="32"/>
        </w:rPr>
        <w:t>万元期末结余。</w:t>
      </w:r>
    </w:p>
    <w:p>
      <w:pPr>
        <w:pStyle w:val="6"/>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cs="仿宋"/>
          <w:b w:val="0"/>
          <w:bCs w:val="0"/>
          <w:sz w:val="32"/>
          <w:szCs w:val="32"/>
        </w:rPr>
      </w:pPr>
      <w:r>
        <w:rPr>
          <w:rFonts w:hint="eastAsia" w:ascii="仿宋" w:hAnsi="仿宋" w:cs="仿宋"/>
          <w:b w:val="0"/>
          <w:bCs w:val="0"/>
          <w:sz w:val="32"/>
          <w:szCs w:val="32"/>
        </w:rPr>
        <w:t>（2）项目融资还本付息情况</w:t>
      </w:r>
    </w:p>
    <w:p>
      <w:pPr>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本项目已于2020年5月通过发行20年期、年利率3.57%的专项债券筹集5,000.00万元。本次计划调整2020年1月发行的2020年福建省政府专项债券（十三期）中永安市西区水厂一期工程项目的500.00万元于本项目发行使用，测算利率参照该期实际利率3.63%。发行费率取0.1%进行测算，由此计算债券存续期间利息费用为3,815.03万元，发行费用为5.50万元，考虑到债券存续期间债券利息及发行费用，本项目债券应还本付息情况如下表：</w:t>
      </w:r>
    </w:p>
    <w:p>
      <w:pPr>
        <w:spacing w:line="360" w:lineRule="auto"/>
        <w:jc w:val="center"/>
        <w:rPr>
          <w:rFonts w:ascii="仿宋" w:hAnsi="仿宋" w:eastAsia="仿宋" w:cs="仿宋"/>
          <w:b w:val="0"/>
          <w:bCs/>
          <w:sz w:val="32"/>
          <w:szCs w:val="32"/>
        </w:rPr>
      </w:pPr>
      <w:r>
        <w:rPr>
          <w:rFonts w:hint="eastAsia" w:ascii="仿宋" w:hAnsi="仿宋" w:eastAsia="仿宋" w:cs="仿宋"/>
          <w:b w:val="0"/>
          <w:bCs/>
          <w:sz w:val="32"/>
          <w:szCs w:val="32"/>
        </w:rPr>
        <w:t>项目还本付息情况表</w:t>
      </w:r>
    </w:p>
    <w:p>
      <w:pPr>
        <w:spacing w:line="360" w:lineRule="auto"/>
        <w:ind w:firstLine="360" w:firstLineChars="200"/>
        <w:jc w:val="right"/>
        <w:rPr>
          <w:rFonts w:ascii="仿宋" w:hAnsi="仿宋" w:eastAsia="仿宋" w:cs="仿宋"/>
          <w:sz w:val="18"/>
          <w:szCs w:val="18"/>
        </w:rPr>
      </w:pPr>
      <w:r>
        <w:rPr>
          <w:rFonts w:hint="eastAsia" w:ascii="仿宋" w:hAnsi="仿宋" w:eastAsia="仿宋" w:cs="仿宋"/>
          <w:sz w:val="18"/>
          <w:szCs w:val="18"/>
        </w:rPr>
        <w:t>单位：万元</w:t>
      </w:r>
    </w:p>
    <w:tbl>
      <w:tblPr>
        <w:tblStyle w:val="13"/>
        <w:tblW w:w="0" w:type="auto"/>
        <w:jc w:val="center"/>
        <w:tblLayout w:type="fixed"/>
        <w:tblCellMar>
          <w:top w:w="0" w:type="dxa"/>
          <w:left w:w="108" w:type="dxa"/>
          <w:bottom w:w="0" w:type="dxa"/>
          <w:right w:w="108" w:type="dxa"/>
        </w:tblCellMar>
      </w:tblPr>
      <w:tblGrid>
        <w:gridCol w:w="1185"/>
        <w:gridCol w:w="1185"/>
        <w:gridCol w:w="1185"/>
        <w:gridCol w:w="1185"/>
        <w:gridCol w:w="1185"/>
        <w:gridCol w:w="1185"/>
        <w:gridCol w:w="1186"/>
      </w:tblGrid>
      <w:tr>
        <w:tblPrEx>
          <w:tblCellMar>
            <w:top w:w="0" w:type="dxa"/>
            <w:left w:w="108" w:type="dxa"/>
            <w:bottom w:w="0" w:type="dxa"/>
            <w:right w:w="108" w:type="dxa"/>
          </w:tblCellMar>
        </w:tblPrEx>
        <w:trPr>
          <w:trHeight w:val="720" w:hRule="atLeast"/>
          <w:jc w:val="center"/>
        </w:trPr>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s="宋体"/>
                <w:color w:val="000000"/>
                <w:sz w:val="21"/>
                <w:szCs w:val="21"/>
              </w:rPr>
            </w:pPr>
            <w:r>
              <w:rPr>
                <w:rFonts w:hint="eastAsia" w:ascii="仿宋" w:hAnsi="仿宋" w:eastAsia="仿宋"/>
                <w:snapToGrid w:val="0"/>
                <w:kern w:val="0"/>
                <w:sz w:val="21"/>
                <w:szCs w:val="21"/>
              </w:rPr>
              <w:t>年份</w:t>
            </w:r>
          </w:p>
        </w:tc>
        <w:tc>
          <w:tcPr>
            <w:tcW w:w="1185" w:type="dxa"/>
            <w:tcBorders>
              <w:top w:val="single" w:color="auto" w:sz="4" w:space="0"/>
              <w:left w:val="nil"/>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期初本金余额</w:t>
            </w:r>
          </w:p>
        </w:tc>
        <w:tc>
          <w:tcPr>
            <w:tcW w:w="1185" w:type="dxa"/>
            <w:tcBorders>
              <w:top w:val="single" w:color="auto" w:sz="4" w:space="0"/>
              <w:left w:val="nil"/>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当年新增本金</w:t>
            </w:r>
          </w:p>
        </w:tc>
        <w:tc>
          <w:tcPr>
            <w:tcW w:w="1185" w:type="dxa"/>
            <w:tcBorders>
              <w:top w:val="single" w:color="auto" w:sz="4" w:space="0"/>
              <w:left w:val="nil"/>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当年偿还本金</w:t>
            </w:r>
          </w:p>
        </w:tc>
        <w:tc>
          <w:tcPr>
            <w:tcW w:w="1185" w:type="dxa"/>
            <w:tcBorders>
              <w:top w:val="single" w:color="auto" w:sz="4" w:space="0"/>
              <w:left w:val="nil"/>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期末本金余额</w:t>
            </w:r>
          </w:p>
        </w:tc>
        <w:tc>
          <w:tcPr>
            <w:tcW w:w="1185" w:type="dxa"/>
            <w:tcBorders>
              <w:top w:val="single" w:color="auto" w:sz="4" w:space="0"/>
              <w:left w:val="nil"/>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当年偿还利息</w:t>
            </w:r>
          </w:p>
        </w:tc>
        <w:tc>
          <w:tcPr>
            <w:tcW w:w="1186" w:type="dxa"/>
            <w:tcBorders>
              <w:top w:val="single" w:color="auto" w:sz="4" w:space="0"/>
              <w:left w:val="nil"/>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当年还本付息合计</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2020年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5,000.00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5,000.00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89.25</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89.25</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2021年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5,000.00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178.50</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178.50</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2022年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2023年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2024年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2025年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2026年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2027年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2028年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2029年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2030年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2031年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2032年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2033年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2034年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196.65</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2035年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5,000.00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187.58</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687.58</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2036年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5,000.00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5,000.00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178.50</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178.50</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2037年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5,000.00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5,000.00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178.50</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178.50</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2038年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5,000.00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5,000.00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178.50</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178.50</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2039年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5,000.00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5,000.00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178.50</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178.50</w:t>
            </w:r>
          </w:p>
        </w:tc>
      </w:tr>
      <w:tr>
        <w:tblPrEx>
          <w:tblCellMar>
            <w:top w:w="0" w:type="dxa"/>
            <w:left w:w="108" w:type="dxa"/>
            <w:bottom w:w="0" w:type="dxa"/>
            <w:right w:w="108" w:type="dxa"/>
          </w:tblCellMar>
        </w:tblPrEx>
        <w:trPr>
          <w:trHeight w:val="720"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color w:val="000000"/>
                <w:sz w:val="21"/>
                <w:szCs w:val="21"/>
              </w:rPr>
            </w:pPr>
            <w:r>
              <w:rPr>
                <w:rFonts w:hint="eastAsia" w:ascii="仿宋" w:hAnsi="仿宋" w:eastAsia="仿宋"/>
                <w:snapToGrid w:val="0"/>
                <w:kern w:val="0"/>
                <w:sz w:val="21"/>
                <w:szCs w:val="21"/>
              </w:rPr>
              <w:t>2040年</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5,000.00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5,000.00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89.25</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color w:val="000000"/>
                <w:sz w:val="21"/>
                <w:szCs w:val="21"/>
              </w:rPr>
            </w:pPr>
            <w:r>
              <w:rPr>
                <w:rFonts w:ascii="仿宋" w:hAnsi="仿宋" w:eastAsia="仿宋"/>
                <w:snapToGrid w:val="0"/>
                <w:kern w:val="0"/>
                <w:sz w:val="21"/>
                <w:szCs w:val="21"/>
              </w:rPr>
              <w:t>5,089.25</w:t>
            </w:r>
          </w:p>
        </w:tc>
      </w:tr>
      <w:tr>
        <w:tblPrEx>
          <w:tblCellMar>
            <w:top w:w="0" w:type="dxa"/>
            <w:left w:w="108" w:type="dxa"/>
            <w:bottom w:w="0" w:type="dxa"/>
            <w:right w:w="108" w:type="dxa"/>
          </w:tblCellMar>
        </w:tblPrEx>
        <w:trPr>
          <w:trHeight w:val="614" w:hRule="atLeast"/>
          <w:jc w:val="center"/>
        </w:trPr>
        <w:tc>
          <w:tcPr>
            <w:tcW w:w="1185" w:type="dxa"/>
            <w:tcBorders>
              <w:top w:val="nil"/>
              <w:left w:val="single" w:color="auto" w:sz="4" w:space="0"/>
              <w:bottom w:val="single" w:color="auto" w:sz="4" w:space="0"/>
              <w:right w:val="single" w:color="auto" w:sz="4" w:space="0"/>
            </w:tcBorders>
            <w:shd w:val="clear" w:color="auto" w:fill="auto"/>
            <w:noWrap/>
            <w:vAlign w:val="center"/>
          </w:tcPr>
          <w:p>
            <w:pPr>
              <w:adjustRightInd w:val="0"/>
              <w:snapToGrid w:val="0"/>
              <w:contextualSpacing/>
              <w:jc w:val="center"/>
              <w:rPr>
                <w:rFonts w:ascii="仿宋" w:hAnsi="仿宋" w:eastAsia="仿宋"/>
                <w:b/>
                <w:bCs/>
                <w:color w:val="000000"/>
                <w:sz w:val="21"/>
                <w:szCs w:val="21"/>
              </w:rPr>
            </w:pPr>
            <w:r>
              <w:rPr>
                <w:rFonts w:hint="eastAsia" w:ascii="仿宋" w:hAnsi="仿宋" w:eastAsia="仿宋"/>
                <w:b/>
                <w:bCs/>
                <w:snapToGrid w:val="0"/>
                <w:kern w:val="0"/>
                <w:sz w:val="21"/>
                <w:szCs w:val="21"/>
              </w:rPr>
              <w:t>合计</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hint="eastAsia" w:ascii="仿宋" w:hAnsi="仿宋" w:eastAsia="仿宋"/>
                <w:b/>
                <w:bCs/>
                <w:color w:val="000000"/>
                <w:sz w:val="21"/>
                <w:szCs w:val="21"/>
                <w:lang w:val="en-US" w:eastAsia="zh-CN"/>
              </w:rPr>
            </w:pPr>
            <w:r>
              <w:rPr>
                <w:rFonts w:hint="eastAsia" w:ascii="仿宋" w:hAnsi="仿宋" w:eastAsia="仿宋"/>
                <w:b/>
                <w:bCs/>
                <w:color w:val="000000"/>
                <w:sz w:val="21"/>
                <w:szCs w:val="21"/>
                <w:lang w:val="en-US" w:eastAsia="zh-CN"/>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b/>
                <w:bCs/>
                <w:color w:val="000000"/>
                <w:sz w:val="21"/>
                <w:szCs w:val="21"/>
              </w:rPr>
            </w:pPr>
            <w:r>
              <w:rPr>
                <w:rFonts w:ascii="仿宋" w:hAnsi="仿宋" w:eastAsia="仿宋"/>
                <w:b/>
                <w:bCs/>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b/>
                <w:bCs/>
                <w:color w:val="000000"/>
                <w:sz w:val="21"/>
                <w:szCs w:val="21"/>
              </w:rPr>
            </w:pPr>
            <w:r>
              <w:rPr>
                <w:rFonts w:ascii="仿宋" w:hAnsi="仿宋" w:eastAsia="仿宋"/>
                <w:b/>
                <w:bCs/>
                <w:snapToGrid w:val="0"/>
                <w:kern w:val="0"/>
                <w:sz w:val="21"/>
                <w:szCs w:val="21"/>
              </w:rPr>
              <w:t>5,500.00</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hint="eastAsia" w:ascii="仿宋" w:hAnsi="仿宋" w:eastAsia="仿宋"/>
                <w:b/>
                <w:bCs/>
                <w:color w:val="000000"/>
                <w:sz w:val="21"/>
                <w:szCs w:val="21"/>
                <w:lang w:val="en-US" w:eastAsia="zh-CN"/>
              </w:rPr>
            </w:pPr>
            <w:r>
              <w:rPr>
                <w:rFonts w:hint="eastAsia" w:ascii="仿宋" w:hAnsi="仿宋" w:eastAsia="仿宋"/>
                <w:b/>
                <w:bCs/>
                <w:color w:val="000000"/>
                <w:sz w:val="21"/>
                <w:szCs w:val="21"/>
                <w:lang w:val="en-US" w:eastAsia="zh-CN"/>
              </w:rPr>
              <w:t>-</w:t>
            </w:r>
          </w:p>
        </w:tc>
        <w:tc>
          <w:tcPr>
            <w:tcW w:w="1185"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b/>
                <w:bCs/>
                <w:color w:val="000000"/>
                <w:sz w:val="21"/>
                <w:szCs w:val="21"/>
              </w:rPr>
            </w:pPr>
            <w:r>
              <w:rPr>
                <w:rFonts w:ascii="仿宋" w:hAnsi="仿宋" w:eastAsia="仿宋"/>
                <w:b/>
                <w:bCs/>
                <w:snapToGrid w:val="0"/>
                <w:kern w:val="0"/>
                <w:sz w:val="21"/>
                <w:szCs w:val="21"/>
              </w:rPr>
              <w:t>3,815.03</w:t>
            </w:r>
          </w:p>
        </w:tc>
        <w:tc>
          <w:tcPr>
            <w:tcW w:w="1186" w:type="dxa"/>
            <w:tcBorders>
              <w:top w:val="nil"/>
              <w:left w:val="nil"/>
              <w:bottom w:val="single" w:color="auto" w:sz="4" w:space="0"/>
              <w:right w:val="single" w:color="auto" w:sz="4" w:space="0"/>
            </w:tcBorders>
            <w:shd w:val="clear" w:color="auto" w:fill="auto"/>
            <w:noWrap/>
            <w:vAlign w:val="center"/>
          </w:tcPr>
          <w:p>
            <w:pPr>
              <w:adjustRightInd w:val="0"/>
              <w:snapToGrid w:val="0"/>
              <w:spacing w:line="240" w:lineRule="exact"/>
              <w:contextualSpacing/>
              <w:jc w:val="center"/>
              <w:rPr>
                <w:rFonts w:ascii="仿宋" w:hAnsi="仿宋" w:eastAsia="仿宋"/>
                <w:b/>
                <w:bCs/>
                <w:color w:val="000000"/>
                <w:sz w:val="21"/>
                <w:szCs w:val="21"/>
              </w:rPr>
            </w:pPr>
            <w:r>
              <w:rPr>
                <w:rFonts w:ascii="仿宋" w:hAnsi="仿宋" w:eastAsia="仿宋"/>
                <w:b/>
                <w:bCs/>
                <w:snapToGrid w:val="0"/>
                <w:kern w:val="0"/>
                <w:sz w:val="21"/>
                <w:szCs w:val="21"/>
              </w:rPr>
              <w:t>9,315.03</w:t>
            </w:r>
          </w:p>
        </w:tc>
      </w:tr>
    </w:tbl>
    <w:p>
      <w:pPr>
        <w:pStyle w:val="6"/>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cs="仿宋"/>
          <w:b w:val="0"/>
          <w:bCs w:val="0"/>
          <w:sz w:val="32"/>
          <w:szCs w:val="32"/>
        </w:rPr>
      </w:pPr>
      <w:r>
        <w:rPr>
          <w:rFonts w:hint="eastAsia" w:ascii="仿宋" w:hAnsi="仿宋" w:cs="仿宋"/>
          <w:b w:val="0"/>
          <w:bCs w:val="0"/>
          <w:sz w:val="32"/>
          <w:szCs w:val="32"/>
        </w:rPr>
        <w:t>（3）自求平衡情况</w:t>
      </w:r>
    </w:p>
    <w:p>
      <w:pPr>
        <w:pageBreakBefore w:val="0"/>
        <w:widowControl w:val="0"/>
        <w:numPr>
          <w:ilvl w:val="0"/>
          <w:numId w:val="0"/>
        </w:numPr>
        <w:kinsoku/>
        <w:wordWrap/>
        <w:overflowPunct/>
        <w:topLinePunct w:val="0"/>
        <w:autoSpaceDE/>
        <w:autoSpaceDN/>
        <w:bidi w:val="0"/>
        <w:adjustRightInd/>
        <w:snapToGrid/>
        <w:spacing w:line="640" w:lineRule="exact"/>
        <w:ind w:firstLine="640" w:firstLineChars="200"/>
        <w:textAlignment w:val="auto"/>
        <w:rPr>
          <w:sz w:val="32"/>
          <w:szCs w:val="32"/>
        </w:rPr>
      </w:pPr>
      <w:r>
        <w:rPr>
          <w:rFonts w:hint="eastAsia" w:ascii="仿宋" w:hAnsi="仿宋" w:eastAsia="仿宋" w:cs="仿宋"/>
          <w:sz w:val="32"/>
          <w:szCs w:val="32"/>
        </w:rPr>
        <w:t>根据项目产生的现金流收入与资金使用计划分析结果，永安市城乡养老服务中心建设项目收益保障倍数为1.</w:t>
      </w:r>
      <w:r>
        <w:rPr>
          <w:rFonts w:ascii="仿宋" w:hAnsi="仿宋" w:eastAsia="仿宋" w:cs="仿宋"/>
          <w:sz w:val="32"/>
          <w:szCs w:val="32"/>
        </w:rPr>
        <w:t>87</w:t>
      </w:r>
      <w:r>
        <w:rPr>
          <w:rFonts w:hint="eastAsia" w:ascii="仿宋" w:hAnsi="仿宋" w:eastAsia="仿宋" w:cs="仿宋"/>
          <w:sz w:val="32"/>
          <w:szCs w:val="32"/>
        </w:rPr>
        <w:t>。项目收益可以覆盖融资成本，债券资金偿还安全度较高。</w:t>
      </w:r>
    </w:p>
    <w:p>
      <w:pPr>
        <w:spacing w:line="640" w:lineRule="exact"/>
        <w:ind w:firstLine="640" w:firstLineChars="200"/>
        <w:rPr>
          <w:rFonts w:hint="eastAsia" w:ascii="楷体" w:hAnsi="楷体" w:eastAsia="楷体" w:cs="楷体"/>
          <w:b w:val="0"/>
          <w:bCs/>
          <w:sz w:val="32"/>
          <w:szCs w:val="32"/>
        </w:rPr>
      </w:pPr>
      <w:r>
        <w:rPr>
          <w:rFonts w:hint="eastAsia" w:ascii="楷体" w:hAnsi="楷体" w:eastAsia="楷体" w:cs="楷体"/>
          <w:b w:val="0"/>
          <w:bCs/>
          <w:sz w:val="32"/>
          <w:szCs w:val="32"/>
        </w:rPr>
        <w:t>（</w:t>
      </w:r>
      <w:r>
        <w:rPr>
          <w:rFonts w:hint="eastAsia" w:ascii="楷体" w:hAnsi="楷体" w:eastAsia="楷体" w:cs="楷体"/>
          <w:b w:val="0"/>
          <w:bCs/>
          <w:sz w:val="32"/>
          <w:szCs w:val="32"/>
          <w:lang w:val="en-US" w:eastAsia="zh-CN"/>
        </w:rPr>
        <w:t>二</w:t>
      </w:r>
      <w:r>
        <w:rPr>
          <w:rFonts w:hint="eastAsia" w:ascii="楷体" w:hAnsi="楷体" w:eastAsia="楷体" w:cs="楷体"/>
          <w:b w:val="0"/>
          <w:bCs/>
          <w:sz w:val="32"/>
          <w:szCs w:val="32"/>
        </w:rPr>
        <w:t>）清流县城南工业园基础设施提升工程</w:t>
      </w:r>
    </w:p>
    <w:p>
      <w:pPr>
        <w:spacing w:line="640" w:lineRule="exact"/>
        <w:ind w:firstLine="640" w:firstLineChars="200"/>
        <w:rPr>
          <w:rFonts w:hint="eastAsia" w:ascii="仿宋" w:hAnsi="仿宋" w:eastAsia="仿宋" w:cs="仿宋"/>
          <w:b w:val="0"/>
          <w:bCs w:val="0"/>
          <w:sz w:val="32"/>
        </w:rPr>
      </w:pPr>
      <w:r>
        <w:rPr>
          <w:rFonts w:hint="eastAsia" w:ascii="仿宋" w:hAnsi="仿宋" w:eastAsia="仿宋" w:cs="仿宋"/>
          <w:b w:val="0"/>
          <w:bCs w:val="0"/>
          <w:sz w:val="32"/>
        </w:rPr>
        <w:t>1、项目概况</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本项目主要建设内容是</w:t>
      </w:r>
      <w:bookmarkEnd w:id="0"/>
      <w:r>
        <w:rPr>
          <w:rFonts w:hint="eastAsia" w:ascii="仿宋" w:hAnsi="仿宋" w:eastAsia="仿宋" w:cs="仿宋"/>
          <w:sz w:val="32"/>
          <w:szCs w:val="32"/>
        </w:rPr>
        <w:t>新建标准化厂房70000平方米，新建园区停车场60000平方米；新建供水管网23000米；配套建设雨水管网19000米、污水管网6.5公里、护坡挡墙、交通设施、供气、消防等附属工程。</w:t>
      </w:r>
    </w:p>
    <w:p>
      <w:pPr>
        <w:spacing w:line="640" w:lineRule="exact"/>
        <w:ind w:firstLine="640" w:firstLineChars="200"/>
        <w:rPr>
          <w:rFonts w:hint="eastAsia" w:ascii="仿宋" w:hAnsi="仿宋" w:eastAsia="仿宋" w:cs="仿宋"/>
          <w:b w:val="0"/>
          <w:bCs w:val="0"/>
          <w:sz w:val="32"/>
        </w:rPr>
      </w:pPr>
      <w:r>
        <w:rPr>
          <w:rFonts w:hint="eastAsia" w:ascii="仿宋" w:hAnsi="仿宋" w:eastAsia="仿宋" w:cs="仿宋"/>
          <w:b w:val="0"/>
          <w:bCs w:val="0"/>
          <w:sz w:val="32"/>
        </w:rPr>
        <w:t>2、项目投资情况</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根据批复，清流县城南工业园基础设施提升工程核定总投资</w:t>
      </w:r>
      <w:r>
        <w:rPr>
          <w:rFonts w:ascii="仿宋" w:hAnsi="仿宋" w:eastAsia="仿宋" w:cs="仿宋"/>
          <w:sz w:val="32"/>
          <w:szCs w:val="32"/>
        </w:rPr>
        <w:t>32</w:t>
      </w:r>
      <w:r>
        <w:rPr>
          <w:rFonts w:hint="eastAsia" w:ascii="仿宋" w:hAnsi="仿宋" w:eastAsia="仿宋" w:cs="仿宋"/>
          <w:sz w:val="32"/>
          <w:szCs w:val="32"/>
        </w:rPr>
        <w:t>,</w:t>
      </w:r>
      <w:r>
        <w:rPr>
          <w:rFonts w:ascii="仿宋" w:hAnsi="仿宋" w:eastAsia="仿宋" w:cs="仿宋"/>
          <w:sz w:val="32"/>
          <w:szCs w:val="32"/>
        </w:rPr>
        <w:t>957</w:t>
      </w:r>
      <w:r>
        <w:rPr>
          <w:rFonts w:hint="eastAsia" w:ascii="仿宋" w:hAnsi="仿宋" w:eastAsia="仿宋" w:cs="仿宋"/>
          <w:sz w:val="32"/>
          <w:szCs w:val="32"/>
        </w:rPr>
        <w:t>.00万元（不含建设期利息），项目投资计划表如下：</w:t>
      </w:r>
    </w:p>
    <w:p>
      <w:pPr>
        <w:spacing w:line="360" w:lineRule="auto"/>
        <w:jc w:val="center"/>
        <w:rPr>
          <w:rFonts w:ascii="仿宋" w:hAnsi="仿宋" w:eastAsia="仿宋" w:cs="仿宋"/>
          <w:b w:val="0"/>
          <w:bCs/>
          <w:sz w:val="32"/>
          <w:szCs w:val="32"/>
        </w:rPr>
      </w:pPr>
      <w:r>
        <w:rPr>
          <w:rFonts w:hint="eastAsia" w:ascii="仿宋" w:hAnsi="仿宋" w:eastAsia="仿宋" w:cs="仿宋"/>
          <w:b w:val="0"/>
          <w:bCs/>
          <w:sz w:val="32"/>
          <w:szCs w:val="32"/>
        </w:rPr>
        <w:t>项目投资计划表</w:t>
      </w:r>
    </w:p>
    <w:p>
      <w:pPr>
        <w:pStyle w:val="5"/>
        <w:spacing w:line="360" w:lineRule="auto"/>
        <w:ind w:firstLine="420" w:firstLineChars="200"/>
        <w:jc w:val="right"/>
        <w:rPr>
          <w:rFonts w:ascii="仿宋" w:hAnsi="仿宋" w:cs="仿宋"/>
          <w:b w:val="0"/>
          <w:bCs w:val="0"/>
          <w:sz w:val="21"/>
          <w:szCs w:val="21"/>
        </w:rPr>
      </w:pPr>
      <w:r>
        <w:rPr>
          <w:rFonts w:hint="eastAsia" w:ascii="仿宋" w:hAnsi="仿宋" w:cs="仿宋"/>
          <w:b w:val="0"/>
          <w:bCs w:val="0"/>
          <w:sz w:val="21"/>
          <w:szCs w:val="21"/>
        </w:rPr>
        <w:t>单位：万元</w:t>
      </w:r>
    </w:p>
    <w:tbl>
      <w:tblPr>
        <w:tblStyle w:val="13"/>
        <w:tblW w:w="5000" w:type="pct"/>
        <w:tblInd w:w="0" w:type="dxa"/>
        <w:tblLayout w:type="autofit"/>
        <w:tblCellMar>
          <w:top w:w="0" w:type="dxa"/>
          <w:left w:w="108" w:type="dxa"/>
          <w:bottom w:w="0" w:type="dxa"/>
          <w:right w:w="108" w:type="dxa"/>
        </w:tblCellMar>
      </w:tblPr>
      <w:tblGrid>
        <w:gridCol w:w="850"/>
        <w:gridCol w:w="1351"/>
        <w:gridCol w:w="1539"/>
        <w:gridCol w:w="1539"/>
        <w:gridCol w:w="1539"/>
        <w:gridCol w:w="1704"/>
      </w:tblGrid>
      <w:tr>
        <w:tblPrEx>
          <w:tblCellMar>
            <w:top w:w="0" w:type="dxa"/>
            <w:left w:w="108" w:type="dxa"/>
            <w:bottom w:w="0" w:type="dxa"/>
            <w:right w:w="108" w:type="dxa"/>
          </w:tblCellMar>
        </w:tblPrEx>
        <w:trPr>
          <w:trHeight w:val="300" w:hRule="atLeast"/>
        </w:trPr>
        <w:tc>
          <w:tcPr>
            <w:tcW w:w="499" w:type="pct"/>
            <w:tcBorders>
              <w:top w:val="single" w:color="auto" w:sz="8" w:space="0"/>
              <w:left w:val="single" w:color="auto" w:sz="8" w:space="0"/>
              <w:bottom w:val="single" w:color="auto" w:sz="8" w:space="0"/>
              <w:right w:val="single" w:color="auto" w:sz="8" w:space="0"/>
            </w:tcBorders>
            <w:shd w:val="clear" w:color="auto" w:fill="auto"/>
            <w:vAlign w:val="center"/>
          </w:tcPr>
          <w:p>
            <w:pPr>
              <w:widowControl/>
              <w:jc w:val="center"/>
              <w:rPr>
                <w:rFonts w:ascii="仿宋" w:hAnsi="仿宋" w:eastAsia="仿宋" w:cs="宋体"/>
                <w:b/>
                <w:bCs/>
                <w:color w:val="000000"/>
              </w:rPr>
            </w:pPr>
            <w:r>
              <w:rPr>
                <w:rFonts w:hint="eastAsia" w:ascii="仿宋" w:hAnsi="仿宋" w:eastAsia="仿宋" w:cs="宋体"/>
                <w:b/>
                <w:bCs/>
                <w:color w:val="000000"/>
              </w:rPr>
              <w:t>序号</w:t>
            </w:r>
          </w:p>
        </w:tc>
        <w:tc>
          <w:tcPr>
            <w:tcW w:w="792" w:type="pc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仿宋" w:hAnsi="仿宋" w:eastAsia="仿宋" w:cs="宋体"/>
                <w:b/>
                <w:bCs/>
                <w:color w:val="000000"/>
              </w:rPr>
            </w:pPr>
            <w:r>
              <w:rPr>
                <w:rFonts w:hint="eastAsia" w:ascii="仿宋" w:hAnsi="仿宋" w:eastAsia="仿宋" w:cs="宋体"/>
                <w:b/>
                <w:bCs/>
                <w:color w:val="000000"/>
              </w:rPr>
              <w:t>项目</w:t>
            </w:r>
          </w:p>
        </w:tc>
        <w:tc>
          <w:tcPr>
            <w:tcW w:w="902" w:type="pc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仿宋" w:hAnsi="仿宋" w:eastAsia="仿宋" w:cs="宋体"/>
                <w:b/>
                <w:bCs/>
                <w:color w:val="000000"/>
              </w:rPr>
            </w:pPr>
            <w:r>
              <w:rPr>
                <w:rFonts w:hint="eastAsia" w:ascii="仿宋" w:hAnsi="仿宋" w:eastAsia="仿宋" w:cs="宋体"/>
                <w:b/>
                <w:bCs/>
                <w:color w:val="000000"/>
              </w:rPr>
              <w:t>2021年</w:t>
            </w:r>
          </w:p>
        </w:tc>
        <w:tc>
          <w:tcPr>
            <w:tcW w:w="902" w:type="pc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仿宋" w:hAnsi="仿宋" w:eastAsia="仿宋" w:cs="宋体"/>
                <w:b/>
                <w:bCs/>
                <w:color w:val="000000"/>
              </w:rPr>
            </w:pPr>
            <w:r>
              <w:rPr>
                <w:rFonts w:hint="eastAsia" w:ascii="仿宋" w:hAnsi="仿宋" w:eastAsia="仿宋" w:cs="宋体"/>
                <w:b/>
                <w:bCs/>
                <w:color w:val="000000"/>
              </w:rPr>
              <w:t>2022年</w:t>
            </w:r>
          </w:p>
        </w:tc>
        <w:tc>
          <w:tcPr>
            <w:tcW w:w="902" w:type="pc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仿宋" w:hAnsi="仿宋" w:eastAsia="仿宋" w:cs="宋体"/>
                <w:b/>
                <w:bCs/>
                <w:color w:val="000000"/>
              </w:rPr>
            </w:pPr>
            <w:r>
              <w:rPr>
                <w:rFonts w:hint="eastAsia" w:ascii="仿宋" w:hAnsi="仿宋" w:eastAsia="仿宋" w:cs="宋体"/>
                <w:b/>
                <w:bCs/>
                <w:color w:val="000000"/>
              </w:rPr>
              <w:t>2023年</w:t>
            </w:r>
          </w:p>
        </w:tc>
        <w:tc>
          <w:tcPr>
            <w:tcW w:w="999" w:type="pct"/>
            <w:tcBorders>
              <w:top w:val="single" w:color="auto" w:sz="8" w:space="0"/>
              <w:left w:val="nil"/>
              <w:bottom w:val="single" w:color="auto" w:sz="8" w:space="0"/>
              <w:right w:val="single" w:color="auto" w:sz="8" w:space="0"/>
            </w:tcBorders>
            <w:shd w:val="clear" w:color="auto" w:fill="auto"/>
            <w:vAlign w:val="center"/>
          </w:tcPr>
          <w:p>
            <w:pPr>
              <w:widowControl/>
              <w:jc w:val="center"/>
              <w:rPr>
                <w:rFonts w:ascii="仿宋" w:hAnsi="仿宋" w:eastAsia="仿宋" w:cs="宋体"/>
                <w:b/>
                <w:bCs/>
                <w:color w:val="000000"/>
              </w:rPr>
            </w:pPr>
            <w:r>
              <w:rPr>
                <w:rFonts w:hint="eastAsia" w:ascii="仿宋" w:hAnsi="仿宋" w:eastAsia="仿宋" w:cs="宋体"/>
                <w:b/>
                <w:bCs/>
                <w:color w:val="000000"/>
              </w:rPr>
              <w:t>合计</w:t>
            </w:r>
          </w:p>
        </w:tc>
      </w:tr>
      <w:tr>
        <w:tblPrEx>
          <w:tblCellMar>
            <w:top w:w="0" w:type="dxa"/>
            <w:left w:w="108" w:type="dxa"/>
            <w:bottom w:w="0" w:type="dxa"/>
            <w:right w:w="108" w:type="dxa"/>
          </w:tblCellMar>
        </w:tblPrEx>
        <w:trPr>
          <w:trHeight w:val="300" w:hRule="atLeast"/>
        </w:trPr>
        <w:tc>
          <w:tcPr>
            <w:tcW w:w="499" w:type="pc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 w:hAnsi="仿宋" w:eastAsia="仿宋" w:cs="宋体"/>
                <w:color w:val="000000"/>
              </w:rPr>
            </w:pPr>
            <w:r>
              <w:rPr>
                <w:rFonts w:hint="eastAsia" w:ascii="仿宋" w:hAnsi="仿宋" w:eastAsia="仿宋" w:cs="宋体"/>
                <w:color w:val="000000"/>
              </w:rPr>
              <w:t>1</w:t>
            </w:r>
          </w:p>
        </w:tc>
        <w:tc>
          <w:tcPr>
            <w:tcW w:w="792" w:type="pct"/>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宋体"/>
                <w:color w:val="000000"/>
              </w:rPr>
            </w:pPr>
            <w:r>
              <w:rPr>
                <w:rFonts w:hint="eastAsia" w:ascii="仿宋" w:hAnsi="仿宋" w:eastAsia="仿宋" w:cs="宋体"/>
                <w:color w:val="000000"/>
              </w:rPr>
              <w:t>工程费用</w:t>
            </w:r>
          </w:p>
        </w:tc>
        <w:tc>
          <w:tcPr>
            <w:tcW w:w="902" w:type="pct"/>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宋体"/>
                <w:color w:val="000000"/>
              </w:rPr>
            </w:pPr>
            <w:r>
              <w:rPr>
                <w:rFonts w:ascii="仿宋" w:hAnsi="仿宋" w:eastAsia="仿宋" w:cs="宋体"/>
                <w:color w:val="000000"/>
              </w:rPr>
              <w:t>3</w:t>
            </w:r>
            <w:r>
              <w:rPr>
                <w:rFonts w:hint="eastAsia" w:ascii="仿宋" w:hAnsi="仿宋" w:eastAsia="仿宋" w:cs="宋体"/>
                <w:color w:val="000000"/>
              </w:rPr>
              <w:t>,</w:t>
            </w:r>
            <w:r>
              <w:rPr>
                <w:rFonts w:ascii="仿宋" w:hAnsi="仿宋" w:eastAsia="仿宋" w:cs="宋体"/>
                <w:color w:val="000000"/>
              </w:rPr>
              <w:t>0</w:t>
            </w:r>
            <w:r>
              <w:rPr>
                <w:rFonts w:hint="eastAsia" w:ascii="仿宋" w:hAnsi="仿宋" w:eastAsia="仿宋" w:cs="宋体"/>
                <w:color w:val="000000"/>
              </w:rPr>
              <w:t>00.00</w:t>
            </w:r>
          </w:p>
        </w:tc>
        <w:tc>
          <w:tcPr>
            <w:tcW w:w="902" w:type="pct"/>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宋体"/>
                <w:color w:val="000000"/>
              </w:rPr>
            </w:pPr>
            <w:r>
              <w:rPr>
                <w:rFonts w:ascii="仿宋" w:hAnsi="仿宋" w:eastAsia="仿宋" w:cs="宋体"/>
                <w:color w:val="000000"/>
              </w:rPr>
              <w:t>13,700.00</w:t>
            </w:r>
          </w:p>
        </w:tc>
        <w:tc>
          <w:tcPr>
            <w:tcW w:w="902" w:type="pct"/>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宋体"/>
                <w:color w:val="000000"/>
              </w:rPr>
            </w:pPr>
            <w:r>
              <w:rPr>
                <w:rFonts w:ascii="仿宋" w:hAnsi="仿宋" w:eastAsia="仿宋" w:cs="宋体"/>
                <w:color w:val="000000"/>
              </w:rPr>
              <w:t>7,821.00</w:t>
            </w:r>
          </w:p>
        </w:tc>
        <w:tc>
          <w:tcPr>
            <w:tcW w:w="999" w:type="pct"/>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宋体"/>
                <w:b/>
                <w:bCs/>
                <w:color w:val="000000"/>
              </w:rPr>
            </w:pPr>
            <w:r>
              <w:rPr>
                <w:rFonts w:ascii="仿宋" w:hAnsi="仿宋" w:eastAsia="仿宋" w:cs="宋体"/>
                <w:b/>
                <w:bCs/>
                <w:color w:val="000000"/>
              </w:rPr>
              <w:t>24</w:t>
            </w:r>
            <w:r>
              <w:rPr>
                <w:rFonts w:hint="eastAsia" w:ascii="仿宋" w:hAnsi="仿宋" w:eastAsia="仿宋" w:cs="宋体"/>
                <w:b/>
                <w:bCs/>
                <w:color w:val="000000"/>
              </w:rPr>
              <w:t>,</w:t>
            </w:r>
            <w:r>
              <w:rPr>
                <w:rFonts w:ascii="仿宋" w:hAnsi="仿宋" w:eastAsia="仿宋" w:cs="宋体"/>
                <w:b/>
                <w:bCs/>
                <w:color w:val="000000"/>
              </w:rPr>
              <w:t>521.00</w:t>
            </w:r>
          </w:p>
        </w:tc>
      </w:tr>
      <w:tr>
        <w:tblPrEx>
          <w:tblCellMar>
            <w:top w:w="0" w:type="dxa"/>
            <w:left w:w="108" w:type="dxa"/>
            <w:bottom w:w="0" w:type="dxa"/>
            <w:right w:w="108" w:type="dxa"/>
          </w:tblCellMar>
        </w:tblPrEx>
        <w:trPr>
          <w:trHeight w:val="585" w:hRule="atLeast"/>
        </w:trPr>
        <w:tc>
          <w:tcPr>
            <w:tcW w:w="499" w:type="pc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 w:hAnsi="仿宋" w:eastAsia="仿宋" w:cs="宋体"/>
                <w:color w:val="000000"/>
              </w:rPr>
            </w:pPr>
            <w:r>
              <w:rPr>
                <w:rFonts w:hint="eastAsia" w:ascii="仿宋" w:hAnsi="仿宋" w:eastAsia="仿宋" w:cs="宋体"/>
                <w:color w:val="000000"/>
              </w:rPr>
              <w:t>2</w:t>
            </w:r>
          </w:p>
        </w:tc>
        <w:tc>
          <w:tcPr>
            <w:tcW w:w="792" w:type="pct"/>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宋体"/>
                <w:color w:val="000000"/>
              </w:rPr>
            </w:pPr>
            <w:r>
              <w:rPr>
                <w:rFonts w:hint="eastAsia" w:ascii="仿宋" w:hAnsi="仿宋" w:eastAsia="仿宋" w:cs="宋体"/>
                <w:color w:val="000000"/>
              </w:rPr>
              <w:t>工程建设其他费用</w:t>
            </w:r>
          </w:p>
        </w:tc>
        <w:tc>
          <w:tcPr>
            <w:tcW w:w="902" w:type="pct"/>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宋体"/>
                <w:color w:val="000000"/>
              </w:rPr>
            </w:pPr>
            <w:r>
              <w:rPr>
                <w:rFonts w:ascii="仿宋" w:hAnsi="仿宋" w:eastAsia="仿宋" w:cs="宋体"/>
                <w:color w:val="000000"/>
              </w:rPr>
              <w:t>2,000.00</w:t>
            </w:r>
          </w:p>
        </w:tc>
        <w:tc>
          <w:tcPr>
            <w:tcW w:w="902" w:type="pct"/>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宋体"/>
                <w:color w:val="000000"/>
              </w:rPr>
            </w:pPr>
            <w:r>
              <w:rPr>
                <w:rFonts w:ascii="仿宋" w:hAnsi="仿宋" w:eastAsia="仿宋" w:cs="宋体"/>
                <w:color w:val="000000"/>
              </w:rPr>
              <w:t>3,000.00</w:t>
            </w:r>
          </w:p>
        </w:tc>
        <w:tc>
          <w:tcPr>
            <w:tcW w:w="902" w:type="pct"/>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宋体"/>
                <w:color w:val="000000"/>
              </w:rPr>
            </w:pPr>
            <w:r>
              <w:rPr>
                <w:rFonts w:ascii="仿宋" w:hAnsi="仿宋" w:eastAsia="仿宋" w:cs="宋体"/>
                <w:color w:val="000000"/>
              </w:rPr>
              <w:t>2,105.00</w:t>
            </w:r>
          </w:p>
        </w:tc>
        <w:tc>
          <w:tcPr>
            <w:tcW w:w="999" w:type="pct"/>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宋体"/>
                <w:b/>
                <w:bCs/>
                <w:color w:val="000000"/>
              </w:rPr>
            </w:pPr>
            <w:r>
              <w:rPr>
                <w:rFonts w:ascii="仿宋" w:hAnsi="仿宋" w:eastAsia="仿宋" w:cs="宋体"/>
                <w:b/>
                <w:bCs/>
                <w:color w:val="000000"/>
              </w:rPr>
              <w:t>7</w:t>
            </w:r>
            <w:r>
              <w:rPr>
                <w:rFonts w:hint="eastAsia" w:ascii="仿宋" w:hAnsi="仿宋" w:eastAsia="仿宋" w:cs="宋体"/>
                <w:b/>
                <w:bCs/>
                <w:color w:val="000000"/>
              </w:rPr>
              <w:t>,</w:t>
            </w:r>
            <w:r>
              <w:rPr>
                <w:rFonts w:ascii="仿宋" w:hAnsi="仿宋" w:eastAsia="仿宋" w:cs="宋体"/>
                <w:b/>
                <w:bCs/>
                <w:color w:val="000000"/>
              </w:rPr>
              <w:t>105.00</w:t>
            </w:r>
          </w:p>
        </w:tc>
      </w:tr>
      <w:tr>
        <w:tblPrEx>
          <w:tblCellMar>
            <w:top w:w="0" w:type="dxa"/>
            <w:left w:w="108" w:type="dxa"/>
            <w:bottom w:w="0" w:type="dxa"/>
            <w:right w:w="108" w:type="dxa"/>
          </w:tblCellMar>
        </w:tblPrEx>
        <w:trPr>
          <w:trHeight w:val="300" w:hRule="atLeast"/>
        </w:trPr>
        <w:tc>
          <w:tcPr>
            <w:tcW w:w="499" w:type="pct"/>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 w:hAnsi="仿宋" w:eastAsia="仿宋" w:cs="宋体"/>
                <w:color w:val="000000"/>
              </w:rPr>
            </w:pPr>
            <w:r>
              <w:rPr>
                <w:rFonts w:hint="eastAsia" w:ascii="仿宋" w:hAnsi="仿宋" w:eastAsia="仿宋" w:cs="宋体"/>
                <w:color w:val="000000"/>
              </w:rPr>
              <w:t>3</w:t>
            </w:r>
          </w:p>
        </w:tc>
        <w:tc>
          <w:tcPr>
            <w:tcW w:w="792" w:type="pct"/>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宋体"/>
                <w:color w:val="000000"/>
              </w:rPr>
            </w:pPr>
            <w:r>
              <w:rPr>
                <w:rFonts w:hint="eastAsia" w:ascii="仿宋" w:hAnsi="仿宋" w:eastAsia="仿宋" w:cs="宋体"/>
                <w:color w:val="000000"/>
              </w:rPr>
              <w:t>预备费</w:t>
            </w:r>
          </w:p>
        </w:tc>
        <w:tc>
          <w:tcPr>
            <w:tcW w:w="902" w:type="pct"/>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宋体"/>
                <w:color w:val="000000"/>
              </w:rPr>
            </w:pPr>
            <w:r>
              <w:rPr>
                <w:rFonts w:ascii="仿宋" w:hAnsi="仿宋" w:eastAsia="仿宋" w:cs="宋体"/>
                <w:color w:val="000000"/>
              </w:rPr>
              <w:t>500.00</w:t>
            </w:r>
          </w:p>
        </w:tc>
        <w:tc>
          <w:tcPr>
            <w:tcW w:w="902" w:type="pct"/>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宋体"/>
                <w:color w:val="000000"/>
              </w:rPr>
            </w:pPr>
            <w:r>
              <w:rPr>
                <w:rFonts w:ascii="仿宋" w:hAnsi="仿宋" w:eastAsia="仿宋" w:cs="宋体"/>
                <w:color w:val="000000"/>
              </w:rPr>
              <w:t>400.00</w:t>
            </w:r>
          </w:p>
        </w:tc>
        <w:tc>
          <w:tcPr>
            <w:tcW w:w="902" w:type="pct"/>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宋体"/>
                <w:color w:val="000000"/>
              </w:rPr>
            </w:pPr>
            <w:r>
              <w:rPr>
                <w:rFonts w:ascii="仿宋" w:hAnsi="仿宋" w:eastAsia="仿宋" w:cs="宋体"/>
                <w:color w:val="000000"/>
              </w:rPr>
              <w:t>431.00</w:t>
            </w:r>
          </w:p>
        </w:tc>
        <w:tc>
          <w:tcPr>
            <w:tcW w:w="999" w:type="pct"/>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宋体"/>
                <w:b/>
                <w:bCs/>
                <w:color w:val="000000"/>
              </w:rPr>
            </w:pPr>
            <w:r>
              <w:rPr>
                <w:rFonts w:ascii="仿宋" w:hAnsi="仿宋" w:eastAsia="仿宋" w:cs="宋体"/>
                <w:b/>
                <w:bCs/>
                <w:color w:val="000000"/>
              </w:rPr>
              <w:t>1</w:t>
            </w:r>
            <w:r>
              <w:rPr>
                <w:rFonts w:hint="eastAsia" w:ascii="仿宋" w:hAnsi="仿宋" w:eastAsia="仿宋" w:cs="宋体"/>
                <w:b/>
                <w:bCs/>
                <w:color w:val="000000"/>
              </w:rPr>
              <w:t>,</w:t>
            </w:r>
            <w:r>
              <w:rPr>
                <w:rFonts w:ascii="仿宋" w:hAnsi="仿宋" w:eastAsia="仿宋" w:cs="宋体"/>
                <w:b/>
                <w:bCs/>
                <w:color w:val="000000"/>
              </w:rPr>
              <w:t>331.00</w:t>
            </w:r>
          </w:p>
        </w:tc>
      </w:tr>
      <w:tr>
        <w:tblPrEx>
          <w:tblCellMar>
            <w:top w:w="0" w:type="dxa"/>
            <w:left w:w="108" w:type="dxa"/>
            <w:bottom w:w="0" w:type="dxa"/>
            <w:right w:w="108" w:type="dxa"/>
          </w:tblCellMar>
        </w:tblPrEx>
        <w:trPr>
          <w:trHeight w:val="300" w:hRule="atLeast"/>
        </w:trPr>
        <w:tc>
          <w:tcPr>
            <w:tcW w:w="1291" w:type="pct"/>
            <w:gridSpan w:val="2"/>
            <w:tcBorders>
              <w:top w:val="nil"/>
              <w:left w:val="single" w:color="auto" w:sz="8" w:space="0"/>
              <w:bottom w:val="single" w:color="auto" w:sz="8" w:space="0"/>
              <w:right w:val="single" w:color="auto" w:sz="8" w:space="0"/>
            </w:tcBorders>
            <w:shd w:val="clear" w:color="auto" w:fill="auto"/>
            <w:vAlign w:val="center"/>
          </w:tcPr>
          <w:p>
            <w:pPr>
              <w:widowControl/>
              <w:jc w:val="center"/>
              <w:rPr>
                <w:rFonts w:ascii="仿宋" w:hAnsi="仿宋" w:eastAsia="仿宋" w:cs="宋体"/>
                <w:b/>
                <w:bCs/>
                <w:color w:val="000000"/>
              </w:rPr>
            </w:pPr>
            <w:r>
              <w:rPr>
                <w:rFonts w:hint="eastAsia" w:ascii="仿宋" w:hAnsi="仿宋" w:eastAsia="仿宋" w:cs="宋体"/>
                <w:b/>
                <w:bCs/>
                <w:color w:val="000000"/>
              </w:rPr>
              <w:t>合计</w:t>
            </w:r>
          </w:p>
        </w:tc>
        <w:tc>
          <w:tcPr>
            <w:tcW w:w="902" w:type="pct"/>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宋体"/>
                <w:b/>
                <w:bCs/>
                <w:color w:val="000000"/>
              </w:rPr>
            </w:pPr>
            <w:r>
              <w:rPr>
                <w:rFonts w:hint="eastAsia" w:ascii="仿宋" w:hAnsi="仿宋" w:eastAsia="仿宋" w:cs="宋体"/>
                <w:b/>
                <w:bCs/>
                <w:color w:val="000000"/>
              </w:rPr>
              <w:t>5,500.00</w:t>
            </w:r>
          </w:p>
        </w:tc>
        <w:tc>
          <w:tcPr>
            <w:tcW w:w="902" w:type="pct"/>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宋体"/>
                <w:b/>
                <w:bCs/>
                <w:color w:val="000000"/>
              </w:rPr>
            </w:pPr>
            <w:r>
              <w:rPr>
                <w:rFonts w:ascii="仿宋" w:hAnsi="仿宋" w:eastAsia="仿宋" w:cs="宋体"/>
                <w:b/>
                <w:bCs/>
                <w:color w:val="000000"/>
              </w:rPr>
              <w:t>17</w:t>
            </w:r>
            <w:r>
              <w:rPr>
                <w:rFonts w:hint="eastAsia" w:ascii="仿宋" w:hAnsi="仿宋" w:eastAsia="仿宋" w:cs="宋体"/>
                <w:b/>
                <w:bCs/>
                <w:color w:val="000000"/>
              </w:rPr>
              <w:t>,</w:t>
            </w:r>
            <w:r>
              <w:rPr>
                <w:rFonts w:ascii="仿宋" w:hAnsi="仿宋" w:eastAsia="仿宋" w:cs="宋体"/>
                <w:b/>
                <w:bCs/>
                <w:color w:val="000000"/>
              </w:rPr>
              <w:t>100.00</w:t>
            </w:r>
          </w:p>
        </w:tc>
        <w:tc>
          <w:tcPr>
            <w:tcW w:w="902" w:type="pct"/>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宋体"/>
                <w:b/>
                <w:bCs/>
                <w:color w:val="000000"/>
              </w:rPr>
            </w:pPr>
            <w:r>
              <w:rPr>
                <w:rFonts w:hint="eastAsia" w:ascii="仿宋" w:hAnsi="仿宋" w:eastAsia="仿宋" w:cs="宋体"/>
                <w:b/>
                <w:bCs/>
                <w:color w:val="000000"/>
              </w:rPr>
              <w:t>1</w:t>
            </w:r>
            <w:r>
              <w:rPr>
                <w:rFonts w:ascii="仿宋" w:hAnsi="仿宋" w:eastAsia="仿宋" w:cs="宋体"/>
                <w:b/>
                <w:bCs/>
                <w:color w:val="000000"/>
              </w:rPr>
              <w:t>0</w:t>
            </w:r>
            <w:r>
              <w:rPr>
                <w:rFonts w:hint="eastAsia" w:ascii="仿宋" w:hAnsi="仿宋" w:eastAsia="仿宋" w:cs="宋体"/>
                <w:b/>
                <w:bCs/>
                <w:color w:val="000000"/>
              </w:rPr>
              <w:t>,</w:t>
            </w:r>
            <w:r>
              <w:rPr>
                <w:rFonts w:ascii="仿宋" w:hAnsi="仿宋" w:eastAsia="仿宋" w:cs="宋体"/>
                <w:b/>
                <w:bCs/>
                <w:color w:val="000000"/>
              </w:rPr>
              <w:t>357.00</w:t>
            </w:r>
          </w:p>
        </w:tc>
        <w:tc>
          <w:tcPr>
            <w:tcW w:w="999" w:type="pct"/>
            <w:tcBorders>
              <w:top w:val="nil"/>
              <w:left w:val="nil"/>
              <w:bottom w:val="single" w:color="auto" w:sz="8" w:space="0"/>
              <w:right w:val="single" w:color="auto" w:sz="8" w:space="0"/>
            </w:tcBorders>
            <w:shd w:val="clear" w:color="auto" w:fill="auto"/>
            <w:vAlign w:val="center"/>
          </w:tcPr>
          <w:p>
            <w:pPr>
              <w:widowControl/>
              <w:jc w:val="center"/>
              <w:rPr>
                <w:rFonts w:ascii="仿宋" w:hAnsi="仿宋" w:eastAsia="仿宋" w:cs="宋体"/>
                <w:b/>
                <w:bCs/>
                <w:color w:val="000000"/>
              </w:rPr>
            </w:pPr>
            <w:r>
              <w:rPr>
                <w:rFonts w:ascii="仿宋" w:hAnsi="仿宋" w:eastAsia="仿宋" w:cs="宋体"/>
                <w:b/>
                <w:bCs/>
                <w:color w:val="000000"/>
              </w:rPr>
              <w:t>32</w:t>
            </w:r>
            <w:r>
              <w:rPr>
                <w:rFonts w:hint="eastAsia" w:ascii="仿宋" w:hAnsi="仿宋" w:eastAsia="仿宋" w:cs="宋体"/>
                <w:b/>
                <w:bCs/>
                <w:color w:val="000000"/>
              </w:rPr>
              <w:t>,</w:t>
            </w:r>
            <w:r>
              <w:rPr>
                <w:rFonts w:ascii="仿宋" w:hAnsi="仿宋" w:eastAsia="仿宋" w:cs="宋体"/>
                <w:b/>
                <w:bCs/>
                <w:color w:val="000000"/>
              </w:rPr>
              <w:t>957.00</w:t>
            </w:r>
          </w:p>
        </w:tc>
      </w:tr>
    </w:tbl>
    <w:p/>
    <w:p>
      <w:pPr>
        <w:pStyle w:val="5"/>
        <w:pageBreakBefore w:val="0"/>
        <w:widowControl w:val="0"/>
        <w:kinsoku/>
        <w:wordWrap/>
        <w:overflowPunct/>
        <w:topLinePunct w:val="0"/>
        <w:bidi w:val="0"/>
        <w:snapToGrid/>
        <w:spacing w:line="640" w:lineRule="exact"/>
        <w:ind w:firstLine="640" w:firstLineChars="200"/>
        <w:textAlignment w:val="auto"/>
        <w:rPr>
          <w:rFonts w:ascii="仿宋" w:hAnsi="仿宋" w:cs="仿宋"/>
          <w:b w:val="0"/>
          <w:bCs w:val="0"/>
          <w:sz w:val="32"/>
        </w:rPr>
      </w:pPr>
      <w:r>
        <w:rPr>
          <w:rFonts w:hint="eastAsia" w:ascii="仿宋" w:hAnsi="仿宋" w:cs="仿宋"/>
          <w:b w:val="0"/>
          <w:bCs w:val="0"/>
          <w:sz w:val="32"/>
        </w:rPr>
        <w:t>3、项目资金来源</w:t>
      </w:r>
    </w:p>
    <w:p>
      <w:pPr>
        <w:keepNext w:val="0"/>
        <w:keepLines w:val="0"/>
        <w:pageBreakBefore w:val="0"/>
        <w:widowControl w:val="0"/>
        <w:kinsoku/>
        <w:wordWrap/>
        <w:overflowPunct/>
        <w:topLinePunct w:val="0"/>
        <w:autoSpaceDE w:val="0"/>
        <w:autoSpaceDN w:val="0"/>
        <w:bidi w:val="0"/>
        <w:adjustRightInd w:val="0"/>
        <w:snapToGrid/>
        <w:spacing w:line="64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根据项目单位实际投入资金，并结合专项债券发行计划，资金</w:t>
      </w:r>
      <w:r>
        <w:rPr>
          <w:rFonts w:hint="eastAsia" w:ascii="仿宋" w:hAnsi="仿宋" w:eastAsia="仿宋" w:cs="仿宋"/>
          <w:sz w:val="32"/>
          <w:szCs w:val="32"/>
          <w:lang w:eastAsia="zh-CN"/>
        </w:rPr>
        <w:t>总投</w:t>
      </w:r>
      <w:r>
        <w:rPr>
          <w:rFonts w:hint="default" w:ascii="仿宋" w:hAnsi="仿宋" w:eastAsia="仿宋" w:cs="仿宋"/>
          <w:sz w:val="32"/>
          <w:szCs w:val="32"/>
          <w:lang w:val="en-US" w:eastAsia="zh-CN"/>
        </w:rPr>
        <w:t>32957</w:t>
      </w:r>
      <w:r>
        <w:rPr>
          <w:rFonts w:hint="eastAsia" w:ascii="仿宋" w:hAnsi="仿宋" w:eastAsia="仿宋" w:cs="仿宋"/>
          <w:sz w:val="32"/>
          <w:szCs w:val="32"/>
          <w:lang w:val="en-US" w:eastAsia="zh-CN"/>
        </w:rPr>
        <w:t>万元，资金</w:t>
      </w:r>
      <w:r>
        <w:rPr>
          <w:rFonts w:hint="eastAsia" w:ascii="仿宋" w:hAnsi="仿宋" w:eastAsia="仿宋" w:cs="仿宋"/>
          <w:sz w:val="32"/>
          <w:szCs w:val="32"/>
        </w:rPr>
        <w:t>来源分为：</w:t>
      </w:r>
      <w:r>
        <w:rPr>
          <w:rFonts w:hint="eastAsia" w:ascii="仿宋" w:hAnsi="仿宋" w:eastAsia="仿宋" w:cs="仿宋"/>
          <w:kern w:val="0"/>
          <w:sz w:val="32"/>
          <w:szCs w:val="32"/>
        </w:rPr>
        <w:t>项目单位自筹安排</w:t>
      </w:r>
      <w:r>
        <w:rPr>
          <w:rFonts w:hint="eastAsia" w:ascii="仿宋" w:hAnsi="仿宋" w:eastAsia="仿宋" w:cs="仿宋"/>
          <w:kern w:val="0"/>
          <w:sz w:val="32"/>
          <w:szCs w:val="32"/>
          <w:lang w:val="en-US" w:eastAsia="zh-CN"/>
        </w:rPr>
        <w:t>12,557</w:t>
      </w:r>
      <w:r>
        <w:rPr>
          <w:rFonts w:hint="eastAsia" w:ascii="仿宋" w:hAnsi="仿宋" w:eastAsia="仿宋" w:cs="仿宋"/>
          <w:sz w:val="32"/>
          <w:szCs w:val="32"/>
        </w:rPr>
        <w:t>.</w:t>
      </w:r>
      <w:r>
        <w:rPr>
          <w:rFonts w:ascii="仿宋" w:hAnsi="仿宋" w:eastAsia="仿宋" w:cs="仿宋"/>
          <w:sz w:val="32"/>
          <w:szCs w:val="32"/>
        </w:rPr>
        <w:t>00</w:t>
      </w:r>
      <w:r>
        <w:rPr>
          <w:rFonts w:hint="eastAsia" w:ascii="仿宋" w:hAnsi="仿宋" w:eastAsia="仿宋" w:cs="仿宋"/>
          <w:kern w:val="0"/>
          <w:sz w:val="32"/>
          <w:szCs w:val="32"/>
        </w:rPr>
        <w:t>万元</w:t>
      </w:r>
      <w:r>
        <w:rPr>
          <w:rFonts w:hint="eastAsia" w:ascii="仿宋" w:hAnsi="仿宋" w:eastAsia="仿宋" w:cs="仿宋"/>
          <w:kern w:val="0"/>
          <w:sz w:val="32"/>
          <w:szCs w:val="32"/>
          <w:lang w:val="en-US" w:eastAsia="zh-CN"/>
        </w:rPr>
        <w:t>,</w:t>
      </w:r>
      <w:r>
        <w:rPr>
          <w:rFonts w:hint="eastAsia" w:ascii="仿宋" w:hAnsi="仿宋" w:eastAsia="仿宋" w:cs="仿宋"/>
          <w:kern w:val="0"/>
          <w:sz w:val="32"/>
          <w:szCs w:val="32"/>
        </w:rPr>
        <w:t>申请专项债券</w:t>
      </w:r>
      <w:r>
        <w:rPr>
          <w:rFonts w:hint="eastAsia" w:ascii="仿宋" w:hAnsi="仿宋" w:eastAsia="仿宋" w:cs="仿宋"/>
          <w:kern w:val="0"/>
          <w:sz w:val="32"/>
          <w:szCs w:val="32"/>
          <w:lang w:val="en-US" w:eastAsia="zh-CN"/>
        </w:rPr>
        <w:t>20,400.00</w:t>
      </w:r>
      <w:r>
        <w:rPr>
          <w:rFonts w:hint="eastAsia" w:ascii="仿宋" w:hAnsi="仿宋" w:eastAsia="仿宋" w:cs="仿宋"/>
          <w:kern w:val="0"/>
          <w:sz w:val="32"/>
          <w:szCs w:val="32"/>
        </w:rPr>
        <w:t>万元。</w:t>
      </w:r>
    </w:p>
    <w:p>
      <w:pPr>
        <w:spacing w:line="360" w:lineRule="auto"/>
        <w:jc w:val="center"/>
        <w:rPr>
          <w:rFonts w:hint="eastAsia" w:ascii="仿宋" w:hAnsi="仿宋" w:eastAsia="仿宋" w:cs="仿宋"/>
          <w:b w:val="0"/>
          <w:bCs/>
          <w:sz w:val="32"/>
          <w:szCs w:val="32"/>
        </w:rPr>
      </w:pPr>
      <w:r>
        <w:rPr>
          <w:rFonts w:hint="eastAsia" w:ascii="仿宋" w:hAnsi="仿宋" w:eastAsia="仿宋" w:cs="仿宋"/>
          <w:b w:val="0"/>
          <w:bCs/>
          <w:sz w:val="32"/>
          <w:szCs w:val="32"/>
        </w:rPr>
        <w:t>资金筹措表</w:t>
      </w:r>
    </w:p>
    <w:tbl>
      <w:tblPr>
        <w:tblStyle w:val="13"/>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29"/>
        <w:gridCol w:w="1431"/>
        <w:gridCol w:w="1430"/>
        <w:gridCol w:w="1430"/>
        <w:gridCol w:w="1430"/>
        <w:gridCol w:w="13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39"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序号</w:t>
            </w:r>
          </w:p>
        </w:tc>
        <w:tc>
          <w:tcPr>
            <w:tcW w:w="839"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项目</w:t>
            </w:r>
          </w:p>
        </w:tc>
        <w:tc>
          <w:tcPr>
            <w:tcW w:w="839"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2021年</w:t>
            </w:r>
          </w:p>
        </w:tc>
        <w:tc>
          <w:tcPr>
            <w:tcW w:w="839"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2022年</w:t>
            </w:r>
          </w:p>
        </w:tc>
        <w:tc>
          <w:tcPr>
            <w:tcW w:w="839"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top"/>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2023年</w:t>
            </w:r>
          </w:p>
        </w:tc>
        <w:tc>
          <w:tcPr>
            <w:tcW w:w="802"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3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83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专项债券</w:t>
            </w:r>
          </w:p>
        </w:tc>
        <w:tc>
          <w:tcPr>
            <w:tcW w:w="83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3,900.00</w:t>
            </w:r>
          </w:p>
        </w:tc>
        <w:tc>
          <w:tcPr>
            <w:tcW w:w="83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10,000.00</w:t>
            </w:r>
          </w:p>
        </w:tc>
        <w:tc>
          <w:tcPr>
            <w:tcW w:w="83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6,500.00</w:t>
            </w:r>
          </w:p>
        </w:tc>
        <w:tc>
          <w:tcPr>
            <w:tcW w:w="802"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20,400.00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839"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83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自筹资金</w:t>
            </w:r>
          </w:p>
        </w:tc>
        <w:tc>
          <w:tcPr>
            <w:tcW w:w="83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2,000.00</w:t>
            </w:r>
          </w:p>
        </w:tc>
        <w:tc>
          <w:tcPr>
            <w:tcW w:w="83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8,000.00</w:t>
            </w:r>
          </w:p>
        </w:tc>
        <w:tc>
          <w:tcPr>
            <w:tcW w:w="83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2,557.00</w:t>
            </w:r>
          </w:p>
        </w:tc>
        <w:tc>
          <w:tcPr>
            <w:tcW w:w="802"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12,557.00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79" w:type="pct"/>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合计：</w:t>
            </w:r>
          </w:p>
        </w:tc>
        <w:tc>
          <w:tcPr>
            <w:tcW w:w="83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5,900.00</w:t>
            </w:r>
          </w:p>
        </w:tc>
        <w:tc>
          <w:tcPr>
            <w:tcW w:w="83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18,000.00</w:t>
            </w:r>
          </w:p>
        </w:tc>
        <w:tc>
          <w:tcPr>
            <w:tcW w:w="839"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9,057.00</w:t>
            </w:r>
          </w:p>
        </w:tc>
        <w:tc>
          <w:tcPr>
            <w:tcW w:w="802"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32,957.00</w:t>
            </w:r>
          </w:p>
        </w:tc>
      </w:tr>
    </w:tbl>
    <w:p>
      <w:pPr>
        <w:pStyle w:val="2"/>
      </w:pPr>
    </w:p>
    <w:p>
      <w:pPr>
        <w:pStyle w:val="5"/>
        <w:spacing w:line="360" w:lineRule="auto"/>
        <w:ind w:firstLine="640" w:firstLineChars="200"/>
        <w:rPr>
          <w:rFonts w:ascii="仿宋" w:hAnsi="仿宋" w:cs="仿宋"/>
          <w:b w:val="0"/>
          <w:bCs w:val="0"/>
          <w:sz w:val="32"/>
        </w:rPr>
      </w:pPr>
      <w:r>
        <w:rPr>
          <w:rFonts w:hint="eastAsia" w:ascii="仿宋" w:hAnsi="仿宋" w:cs="仿宋"/>
          <w:b w:val="0"/>
          <w:bCs w:val="0"/>
          <w:sz w:val="32"/>
        </w:rPr>
        <w:t>4、项目预期收益与融资自求平衡情况</w:t>
      </w:r>
    </w:p>
    <w:p>
      <w:pPr>
        <w:pStyle w:val="6"/>
        <w:spacing w:line="360" w:lineRule="auto"/>
        <w:ind w:firstLine="640" w:firstLineChars="200"/>
        <w:rPr>
          <w:rFonts w:ascii="仿宋" w:hAnsi="仿宋" w:cs="仿宋"/>
          <w:b w:val="0"/>
          <w:bCs w:val="0"/>
          <w:sz w:val="32"/>
          <w:szCs w:val="32"/>
        </w:rPr>
      </w:pPr>
      <w:r>
        <w:rPr>
          <w:rFonts w:hint="eastAsia" w:ascii="仿宋" w:hAnsi="仿宋" w:cs="仿宋"/>
          <w:b w:val="0"/>
          <w:bCs w:val="0"/>
          <w:sz w:val="32"/>
          <w:szCs w:val="32"/>
        </w:rPr>
        <w:t>（1）项目收益情况</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清流县城南工业园基础设施提升工程在专项债券存续期间有稳定的现金流入，收入主要来源于项目区停车场收入、标准化厂房收入和工业税收返还收入。经测算，债券存续期内，本项目将产生净收益</w:t>
      </w:r>
      <w:r>
        <w:rPr>
          <w:rFonts w:ascii="仿宋" w:hAnsi="仿宋" w:eastAsia="仿宋" w:cs="仿宋"/>
          <w:sz w:val="32"/>
          <w:szCs w:val="32"/>
        </w:rPr>
        <w:t>55,022.70</w:t>
      </w:r>
      <w:r>
        <w:rPr>
          <w:rFonts w:hint="eastAsia" w:ascii="仿宋" w:hAnsi="仿宋" w:eastAsia="仿宋" w:cs="仿宋"/>
          <w:sz w:val="32"/>
          <w:szCs w:val="32"/>
        </w:rPr>
        <w:t>万元，可覆盖债券存续期间各年的项目投资及债券本息偿还的需求，在项目涉及专项债券本息全部偿还后仍有</w:t>
      </w:r>
      <w:r>
        <w:rPr>
          <w:rFonts w:ascii="仿宋" w:hAnsi="仿宋" w:eastAsia="仿宋" w:cs="仿宋"/>
          <w:sz w:val="32"/>
          <w:szCs w:val="32"/>
        </w:rPr>
        <w:t>19,074.90</w:t>
      </w:r>
      <w:r>
        <w:rPr>
          <w:rFonts w:hint="eastAsia" w:ascii="仿宋" w:hAnsi="仿宋" w:eastAsia="仿宋" w:cs="仿宋"/>
          <w:sz w:val="32"/>
          <w:szCs w:val="32"/>
        </w:rPr>
        <w:t>万元期末结余。</w:t>
      </w:r>
    </w:p>
    <w:p>
      <w:pPr>
        <w:pStyle w:val="6"/>
        <w:spacing w:line="360" w:lineRule="auto"/>
        <w:ind w:firstLine="640" w:firstLineChars="200"/>
        <w:rPr>
          <w:rFonts w:ascii="仿宋" w:hAnsi="仿宋" w:cs="仿宋"/>
          <w:b w:val="0"/>
          <w:bCs w:val="0"/>
          <w:sz w:val="32"/>
          <w:szCs w:val="32"/>
        </w:rPr>
      </w:pPr>
      <w:r>
        <w:rPr>
          <w:rFonts w:hint="eastAsia" w:ascii="仿宋" w:hAnsi="仿宋" w:cs="仿宋"/>
          <w:b w:val="0"/>
          <w:bCs w:val="0"/>
          <w:sz w:val="32"/>
          <w:szCs w:val="32"/>
        </w:rPr>
        <w:t>（2）项目融资还本付息情况</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 w:hAnsi="仿宋" w:eastAsia="仿宋" w:cs="仿宋"/>
          <w:b/>
          <w:sz w:val="32"/>
          <w:szCs w:val="32"/>
          <w:lang w:eastAsia="zh-CN"/>
        </w:rPr>
      </w:pPr>
      <w:r>
        <w:rPr>
          <w:rFonts w:hint="eastAsia" w:ascii="仿宋" w:hAnsi="仿宋" w:eastAsia="仿宋" w:cs="仿宋"/>
          <w:sz w:val="32"/>
          <w:szCs w:val="32"/>
        </w:rPr>
        <w:t>本次计划调整2021年6月发行的利率3.83%的2021年福建省政府专项债券（十期）债券中集美（清流）共建产业园（二期）建设项目的3,900.00万元额度于本项目发行使用，计划2022年、2023年别发行剩余专项债券分别募集10,000.00万元、6,500万元。测算利率中上述调整债券按实际利率测算；从客观、谨慎角度出发后续发行债券利率参考2021年9月上旬20年国债平均利率3.80%进行测算，发行费率取0.1%进行测算，由此计算债券存续期间利息费用为15,527.40万元，发行费用为20.40万元，考虑到债券存续期间债券利息及发行费用，本项目债券应还本付息情况如下表</w:t>
      </w:r>
      <w:r>
        <w:rPr>
          <w:rFonts w:hint="eastAsia" w:ascii="仿宋" w:hAnsi="仿宋" w:eastAsia="仿宋" w:cs="仿宋"/>
          <w:sz w:val="32"/>
          <w:szCs w:val="32"/>
          <w:lang w:eastAsia="zh-CN"/>
        </w:rPr>
        <w:t>。</w:t>
      </w:r>
    </w:p>
    <w:p>
      <w:pPr>
        <w:spacing w:line="360" w:lineRule="auto"/>
        <w:jc w:val="center"/>
        <w:rPr>
          <w:rFonts w:ascii="仿宋" w:hAnsi="仿宋" w:eastAsia="仿宋" w:cs="仿宋"/>
          <w:b w:val="0"/>
          <w:bCs/>
          <w:sz w:val="32"/>
          <w:szCs w:val="32"/>
        </w:rPr>
      </w:pPr>
      <w:r>
        <w:rPr>
          <w:rFonts w:hint="eastAsia" w:ascii="仿宋" w:hAnsi="仿宋" w:eastAsia="仿宋" w:cs="仿宋"/>
          <w:b w:val="0"/>
          <w:bCs/>
          <w:sz w:val="32"/>
          <w:szCs w:val="32"/>
        </w:rPr>
        <w:t>项目还本付息情况表</w:t>
      </w:r>
    </w:p>
    <w:p>
      <w:pPr>
        <w:spacing w:line="360" w:lineRule="auto"/>
        <w:ind w:firstLine="360" w:firstLineChars="200"/>
        <w:jc w:val="right"/>
        <w:rPr>
          <w:rFonts w:ascii="仿宋" w:hAnsi="仿宋" w:eastAsia="仿宋" w:cs="仿宋"/>
          <w:sz w:val="18"/>
          <w:szCs w:val="18"/>
        </w:rPr>
      </w:pPr>
      <w:r>
        <w:rPr>
          <w:rFonts w:hint="eastAsia" w:ascii="仿宋" w:hAnsi="仿宋" w:eastAsia="仿宋" w:cs="仿宋"/>
          <w:sz w:val="18"/>
          <w:szCs w:val="18"/>
        </w:rPr>
        <w:t>单位：万元</w:t>
      </w:r>
    </w:p>
    <w:tbl>
      <w:tblPr>
        <w:tblStyle w:val="13"/>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45" w:type="dxa"/>
          <w:bottom w:w="0" w:type="dxa"/>
          <w:right w:w="45" w:type="dxa"/>
        </w:tblCellMar>
      </w:tblPr>
      <w:tblGrid>
        <w:gridCol w:w="675"/>
        <w:gridCol w:w="1207"/>
        <w:gridCol w:w="1245"/>
        <w:gridCol w:w="1246"/>
        <w:gridCol w:w="1246"/>
        <w:gridCol w:w="1246"/>
        <w:gridCol w:w="15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tblHeader/>
          <w:jc w:val="center"/>
        </w:trPr>
        <w:tc>
          <w:tcPr>
            <w:tcW w:w="404" w:type="pct"/>
            <w:shd w:val="clear" w:color="auto" w:fill="auto"/>
            <w:noWrap/>
            <w:vAlign w:val="center"/>
          </w:tcPr>
          <w:p>
            <w:pPr>
              <w:adjustRightInd w:val="0"/>
              <w:snapToGrid w:val="0"/>
              <w:contextualSpacing/>
              <w:jc w:val="center"/>
              <w:rPr>
                <w:rFonts w:ascii="仿宋" w:hAnsi="仿宋" w:eastAsia="仿宋"/>
                <w:snapToGrid w:val="0"/>
                <w:kern w:val="0"/>
                <w:sz w:val="18"/>
                <w:szCs w:val="18"/>
              </w:rPr>
            </w:pPr>
            <w:r>
              <w:rPr>
                <w:rFonts w:hint="eastAsia" w:ascii="仿宋" w:hAnsi="仿宋" w:eastAsia="仿宋"/>
                <w:snapToGrid w:val="0"/>
                <w:kern w:val="0"/>
                <w:sz w:val="18"/>
                <w:szCs w:val="18"/>
              </w:rPr>
              <w:t>年份</w:t>
            </w:r>
          </w:p>
        </w:tc>
        <w:tc>
          <w:tcPr>
            <w:tcW w:w="766" w:type="pct"/>
            <w:shd w:val="clear" w:color="auto" w:fill="auto"/>
            <w:noWrap/>
            <w:vAlign w:val="center"/>
          </w:tcPr>
          <w:p>
            <w:pPr>
              <w:adjustRightInd w:val="0"/>
              <w:snapToGrid w:val="0"/>
              <w:contextualSpacing/>
              <w:jc w:val="center"/>
              <w:rPr>
                <w:rFonts w:ascii="仿宋" w:hAnsi="仿宋" w:eastAsia="仿宋"/>
                <w:snapToGrid w:val="0"/>
                <w:kern w:val="0"/>
                <w:sz w:val="18"/>
                <w:szCs w:val="18"/>
              </w:rPr>
            </w:pPr>
            <w:r>
              <w:rPr>
                <w:rFonts w:hint="eastAsia" w:ascii="仿宋" w:hAnsi="仿宋" w:eastAsia="仿宋"/>
                <w:snapToGrid w:val="0"/>
                <w:kern w:val="0"/>
                <w:sz w:val="18"/>
                <w:szCs w:val="18"/>
              </w:rPr>
              <w:t>期初本金余额</w:t>
            </w:r>
          </w:p>
        </w:tc>
        <w:tc>
          <w:tcPr>
            <w:tcW w:w="766" w:type="pct"/>
            <w:shd w:val="clear" w:color="auto" w:fill="auto"/>
            <w:noWrap/>
            <w:vAlign w:val="center"/>
          </w:tcPr>
          <w:p>
            <w:pPr>
              <w:adjustRightInd w:val="0"/>
              <w:snapToGrid w:val="0"/>
              <w:contextualSpacing/>
              <w:jc w:val="center"/>
              <w:rPr>
                <w:rFonts w:ascii="仿宋" w:hAnsi="仿宋" w:eastAsia="仿宋"/>
                <w:snapToGrid w:val="0"/>
                <w:kern w:val="0"/>
                <w:sz w:val="18"/>
                <w:szCs w:val="18"/>
              </w:rPr>
            </w:pPr>
            <w:r>
              <w:rPr>
                <w:rFonts w:hint="eastAsia" w:ascii="仿宋" w:hAnsi="仿宋" w:eastAsia="仿宋"/>
                <w:snapToGrid w:val="0"/>
                <w:kern w:val="0"/>
                <w:sz w:val="18"/>
                <w:szCs w:val="18"/>
              </w:rPr>
              <w:t>当年新增本金</w:t>
            </w:r>
          </w:p>
        </w:tc>
        <w:tc>
          <w:tcPr>
            <w:tcW w:w="766" w:type="pct"/>
            <w:shd w:val="clear" w:color="auto" w:fill="auto"/>
            <w:noWrap/>
            <w:vAlign w:val="center"/>
          </w:tcPr>
          <w:p>
            <w:pPr>
              <w:adjustRightInd w:val="0"/>
              <w:snapToGrid w:val="0"/>
              <w:contextualSpacing/>
              <w:jc w:val="center"/>
              <w:rPr>
                <w:rFonts w:ascii="仿宋" w:hAnsi="仿宋" w:eastAsia="仿宋"/>
                <w:snapToGrid w:val="0"/>
                <w:kern w:val="0"/>
                <w:sz w:val="18"/>
                <w:szCs w:val="18"/>
              </w:rPr>
            </w:pPr>
            <w:r>
              <w:rPr>
                <w:rFonts w:hint="eastAsia" w:ascii="仿宋" w:hAnsi="仿宋" w:eastAsia="仿宋"/>
                <w:snapToGrid w:val="0"/>
                <w:kern w:val="0"/>
                <w:sz w:val="18"/>
                <w:szCs w:val="18"/>
              </w:rPr>
              <w:t>当年偿还本金</w:t>
            </w:r>
          </w:p>
        </w:tc>
        <w:tc>
          <w:tcPr>
            <w:tcW w:w="766" w:type="pct"/>
            <w:shd w:val="clear" w:color="auto" w:fill="auto"/>
            <w:noWrap/>
            <w:vAlign w:val="center"/>
          </w:tcPr>
          <w:p>
            <w:pPr>
              <w:adjustRightInd w:val="0"/>
              <w:snapToGrid w:val="0"/>
              <w:contextualSpacing/>
              <w:jc w:val="center"/>
              <w:rPr>
                <w:rFonts w:ascii="仿宋" w:hAnsi="仿宋" w:eastAsia="仿宋"/>
                <w:snapToGrid w:val="0"/>
                <w:kern w:val="0"/>
                <w:sz w:val="18"/>
                <w:szCs w:val="18"/>
              </w:rPr>
            </w:pPr>
            <w:r>
              <w:rPr>
                <w:rFonts w:hint="eastAsia" w:ascii="仿宋" w:hAnsi="仿宋" w:eastAsia="仿宋"/>
                <w:snapToGrid w:val="0"/>
                <w:kern w:val="0"/>
                <w:sz w:val="18"/>
                <w:szCs w:val="18"/>
              </w:rPr>
              <w:t>期末本金余额</w:t>
            </w:r>
          </w:p>
        </w:tc>
        <w:tc>
          <w:tcPr>
            <w:tcW w:w="766" w:type="pct"/>
            <w:shd w:val="clear" w:color="auto" w:fill="auto"/>
            <w:noWrap/>
            <w:vAlign w:val="center"/>
          </w:tcPr>
          <w:p>
            <w:pPr>
              <w:adjustRightInd w:val="0"/>
              <w:snapToGrid w:val="0"/>
              <w:contextualSpacing/>
              <w:jc w:val="center"/>
              <w:rPr>
                <w:rFonts w:ascii="仿宋" w:hAnsi="仿宋" w:eastAsia="仿宋"/>
                <w:snapToGrid w:val="0"/>
                <w:kern w:val="0"/>
                <w:sz w:val="18"/>
                <w:szCs w:val="18"/>
              </w:rPr>
            </w:pPr>
            <w:r>
              <w:rPr>
                <w:rFonts w:hint="eastAsia" w:ascii="仿宋" w:hAnsi="仿宋" w:eastAsia="仿宋"/>
                <w:snapToGrid w:val="0"/>
                <w:kern w:val="0"/>
                <w:sz w:val="18"/>
                <w:szCs w:val="18"/>
              </w:rPr>
              <w:t>当年偿还利息</w:t>
            </w:r>
          </w:p>
        </w:tc>
        <w:tc>
          <w:tcPr>
            <w:tcW w:w="767" w:type="pct"/>
            <w:shd w:val="clear" w:color="auto" w:fill="auto"/>
            <w:noWrap/>
            <w:vAlign w:val="center"/>
          </w:tcPr>
          <w:p>
            <w:pPr>
              <w:adjustRightInd w:val="0"/>
              <w:snapToGrid w:val="0"/>
              <w:contextualSpacing/>
              <w:jc w:val="center"/>
              <w:rPr>
                <w:rFonts w:ascii="仿宋" w:hAnsi="仿宋" w:eastAsia="仿宋"/>
                <w:snapToGrid w:val="0"/>
                <w:kern w:val="0"/>
                <w:sz w:val="18"/>
                <w:szCs w:val="18"/>
              </w:rPr>
            </w:pPr>
            <w:r>
              <w:rPr>
                <w:rFonts w:hint="eastAsia" w:ascii="仿宋" w:hAnsi="仿宋" w:eastAsia="仿宋"/>
                <w:snapToGrid w:val="0"/>
                <w:kern w:val="0"/>
                <w:sz w:val="18"/>
                <w:szCs w:val="18"/>
              </w:rPr>
              <w:t>当年还本付息合计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ascii="仿宋" w:hAnsi="仿宋" w:eastAsia="仿宋"/>
                <w:snapToGrid w:val="0"/>
                <w:kern w:val="0"/>
                <w:sz w:val="18"/>
                <w:szCs w:val="18"/>
              </w:rPr>
            </w:pPr>
            <w:r>
              <w:rPr>
                <w:rFonts w:hint="eastAsia" w:ascii="仿宋" w:hAnsi="仿宋" w:eastAsia="仿宋"/>
                <w:snapToGrid w:val="0"/>
                <w:kern w:val="0"/>
                <w:sz w:val="18"/>
                <w:szCs w:val="18"/>
              </w:rPr>
              <w:t>2021年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3,900.00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3,900.00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74.69</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74.69</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ascii="仿宋" w:hAnsi="仿宋" w:eastAsia="仿宋"/>
                <w:snapToGrid w:val="0"/>
                <w:kern w:val="0"/>
                <w:sz w:val="18"/>
                <w:szCs w:val="18"/>
              </w:rPr>
            </w:pPr>
            <w:r>
              <w:rPr>
                <w:rFonts w:hint="eastAsia" w:ascii="仿宋" w:hAnsi="仿宋" w:eastAsia="仿宋"/>
                <w:snapToGrid w:val="0"/>
                <w:kern w:val="0"/>
                <w:sz w:val="18"/>
                <w:szCs w:val="18"/>
              </w:rPr>
              <w:t>2022年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3,900.00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10,000.00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13,900.00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149.37</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149.37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ascii="仿宋" w:hAnsi="仿宋" w:eastAsia="仿宋"/>
                <w:snapToGrid w:val="0"/>
                <w:kern w:val="0"/>
                <w:sz w:val="18"/>
                <w:szCs w:val="18"/>
              </w:rPr>
            </w:pPr>
            <w:r>
              <w:rPr>
                <w:rFonts w:hint="eastAsia" w:ascii="仿宋" w:hAnsi="仿宋" w:eastAsia="仿宋"/>
                <w:snapToGrid w:val="0"/>
                <w:kern w:val="0"/>
                <w:sz w:val="18"/>
                <w:szCs w:val="18"/>
              </w:rPr>
              <w:t>2023年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13,900.00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6,500.00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529.37</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529.37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ascii="仿宋" w:hAnsi="仿宋" w:eastAsia="仿宋"/>
                <w:snapToGrid w:val="0"/>
                <w:kern w:val="0"/>
                <w:sz w:val="18"/>
                <w:szCs w:val="18"/>
              </w:rPr>
            </w:pPr>
            <w:r>
              <w:rPr>
                <w:rFonts w:hint="eastAsia" w:ascii="仿宋" w:hAnsi="仿宋" w:eastAsia="仿宋"/>
                <w:snapToGrid w:val="0"/>
                <w:kern w:val="0"/>
                <w:sz w:val="18"/>
                <w:szCs w:val="18"/>
              </w:rPr>
              <w:t>2024年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ascii="仿宋" w:hAnsi="仿宋" w:eastAsia="仿宋"/>
                <w:snapToGrid w:val="0"/>
                <w:kern w:val="0"/>
                <w:sz w:val="18"/>
                <w:szCs w:val="18"/>
              </w:rPr>
            </w:pPr>
            <w:r>
              <w:rPr>
                <w:rFonts w:hint="eastAsia" w:ascii="仿宋" w:hAnsi="仿宋" w:eastAsia="仿宋"/>
                <w:snapToGrid w:val="0"/>
                <w:kern w:val="0"/>
                <w:sz w:val="18"/>
                <w:szCs w:val="18"/>
              </w:rPr>
              <w:t>2025年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ascii="仿宋" w:hAnsi="仿宋" w:eastAsia="仿宋"/>
                <w:snapToGrid w:val="0"/>
                <w:kern w:val="0"/>
                <w:sz w:val="18"/>
                <w:szCs w:val="18"/>
              </w:rPr>
            </w:pPr>
            <w:r>
              <w:rPr>
                <w:rFonts w:hint="eastAsia" w:ascii="仿宋" w:hAnsi="仿宋" w:eastAsia="仿宋"/>
                <w:snapToGrid w:val="0"/>
                <w:kern w:val="0"/>
                <w:sz w:val="18"/>
                <w:szCs w:val="18"/>
              </w:rPr>
              <w:t>2026年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ascii="仿宋" w:hAnsi="仿宋" w:eastAsia="仿宋"/>
                <w:snapToGrid w:val="0"/>
                <w:kern w:val="0"/>
                <w:sz w:val="18"/>
                <w:szCs w:val="18"/>
              </w:rPr>
            </w:pPr>
            <w:r>
              <w:rPr>
                <w:rFonts w:hint="eastAsia" w:ascii="仿宋" w:hAnsi="仿宋" w:eastAsia="仿宋"/>
                <w:snapToGrid w:val="0"/>
                <w:kern w:val="0"/>
                <w:sz w:val="18"/>
                <w:szCs w:val="18"/>
              </w:rPr>
              <w:t>2027年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ascii="仿宋" w:hAnsi="仿宋" w:eastAsia="仿宋"/>
                <w:snapToGrid w:val="0"/>
                <w:kern w:val="0"/>
                <w:sz w:val="18"/>
                <w:szCs w:val="18"/>
              </w:rPr>
            </w:pPr>
            <w:r>
              <w:rPr>
                <w:rFonts w:hint="eastAsia" w:ascii="仿宋" w:hAnsi="仿宋" w:eastAsia="仿宋"/>
                <w:snapToGrid w:val="0"/>
                <w:kern w:val="0"/>
                <w:sz w:val="18"/>
                <w:szCs w:val="18"/>
              </w:rPr>
              <w:t>2028年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ascii="仿宋" w:hAnsi="仿宋" w:eastAsia="仿宋"/>
                <w:snapToGrid w:val="0"/>
                <w:kern w:val="0"/>
                <w:sz w:val="18"/>
                <w:szCs w:val="18"/>
              </w:rPr>
            </w:pPr>
            <w:r>
              <w:rPr>
                <w:rFonts w:hint="eastAsia" w:ascii="仿宋" w:hAnsi="仿宋" w:eastAsia="仿宋"/>
                <w:snapToGrid w:val="0"/>
                <w:kern w:val="0"/>
                <w:sz w:val="18"/>
                <w:szCs w:val="18"/>
              </w:rPr>
              <w:t>2029年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ascii="仿宋" w:hAnsi="仿宋" w:eastAsia="仿宋"/>
                <w:snapToGrid w:val="0"/>
                <w:kern w:val="0"/>
                <w:sz w:val="18"/>
                <w:szCs w:val="18"/>
              </w:rPr>
            </w:pPr>
            <w:r>
              <w:rPr>
                <w:rFonts w:hint="eastAsia" w:ascii="仿宋" w:hAnsi="仿宋" w:eastAsia="仿宋"/>
                <w:snapToGrid w:val="0"/>
                <w:kern w:val="0"/>
                <w:sz w:val="18"/>
                <w:szCs w:val="18"/>
              </w:rPr>
              <w:t>2030年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hint="eastAsia" w:ascii="仿宋" w:hAnsi="仿宋" w:eastAsia="仿宋"/>
                <w:snapToGrid w:val="0"/>
                <w:kern w:val="0"/>
                <w:sz w:val="18"/>
                <w:szCs w:val="18"/>
              </w:rPr>
            </w:pPr>
            <w:r>
              <w:rPr>
                <w:rFonts w:hint="eastAsia" w:ascii="仿宋" w:hAnsi="仿宋" w:eastAsia="仿宋"/>
                <w:snapToGrid w:val="0"/>
                <w:kern w:val="0"/>
                <w:sz w:val="18"/>
                <w:szCs w:val="18"/>
              </w:rPr>
              <w:t>2031年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hint="eastAsia" w:ascii="仿宋" w:hAnsi="仿宋" w:eastAsia="仿宋"/>
                <w:snapToGrid w:val="0"/>
                <w:kern w:val="0"/>
                <w:sz w:val="18"/>
                <w:szCs w:val="18"/>
              </w:rPr>
            </w:pPr>
            <w:r>
              <w:rPr>
                <w:rFonts w:hint="eastAsia" w:ascii="仿宋" w:hAnsi="仿宋" w:eastAsia="仿宋"/>
                <w:snapToGrid w:val="0"/>
                <w:kern w:val="0"/>
                <w:sz w:val="18"/>
                <w:szCs w:val="18"/>
              </w:rPr>
              <w:t>2032年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hint="eastAsia" w:ascii="仿宋" w:hAnsi="仿宋" w:eastAsia="仿宋"/>
                <w:snapToGrid w:val="0"/>
                <w:kern w:val="0"/>
                <w:sz w:val="18"/>
                <w:szCs w:val="18"/>
              </w:rPr>
            </w:pPr>
            <w:r>
              <w:rPr>
                <w:rFonts w:hint="eastAsia" w:ascii="仿宋" w:hAnsi="仿宋" w:eastAsia="仿宋"/>
                <w:snapToGrid w:val="0"/>
                <w:kern w:val="0"/>
                <w:sz w:val="18"/>
                <w:szCs w:val="18"/>
              </w:rPr>
              <w:t>2033年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hint="eastAsia" w:ascii="仿宋" w:hAnsi="仿宋" w:eastAsia="仿宋"/>
                <w:snapToGrid w:val="0"/>
                <w:kern w:val="0"/>
                <w:sz w:val="18"/>
                <w:szCs w:val="18"/>
              </w:rPr>
            </w:pPr>
            <w:r>
              <w:rPr>
                <w:rFonts w:hint="eastAsia" w:ascii="仿宋" w:hAnsi="仿宋" w:eastAsia="仿宋"/>
                <w:snapToGrid w:val="0"/>
                <w:kern w:val="0"/>
                <w:sz w:val="18"/>
                <w:szCs w:val="18"/>
              </w:rPr>
              <w:t>2034年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hint="eastAsia" w:ascii="仿宋" w:hAnsi="仿宋" w:eastAsia="仿宋"/>
                <w:snapToGrid w:val="0"/>
                <w:kern w:val="0"/>
                <w:sz w:val="18"/>
                <w:szCs w:val="18"/>
              </w:rPr>
            </w:pPr>
            <w:r>
              <w:rPr>
                <w:rFonts w:hint="eastAsia" w:ascii="仿宋" w:hAnsi="仿宋" w:eastAsia="仿宋"/>
                <w:snapToGrid w:val="0"/>
                <w:kern w:val="0"/>
                <w:sz w:val="18"/>
                <w:szCs w:val="18"/>
              </w:rPr>
              <w:t>2035年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hint="eastAsia" w:ascii="仿宋" w:hAnsi="仿宋" w:eastAsia="仿宋"/>
                <w:snapToGrid w:val="0"/>
                <w:kern w:val="0"/>
                <w:sz w:val="18"/>
                <w:szCs w:val="18"/>
              </w:rPr>
            </w:pPr>
            <w:r>
              <w:rPr>
                <w:rFonts w:hint="eastAsia" w:ascii="仿宋" w:hAnsi="仿宋" w:eastAsia="仿宋"/>
                <w:snapToGrid w:val="0"/>
                <w:kern w:val="0"/>
                <w:sz w:val="18"/>
                <w:szCs w:val="18"/>
              </w:rPr>
              <w:t>2036年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hint="eastAsia" w:ascii="仿宋" w:hAnsi="仿宋" w:eastAsia="仿宋"/>
                <w:snapToGrid w:val="0"/>
                <w:kern w:val="0"/>
                <w:sz w:val="18"/>
                <w:szCs w:val="18"/>
              </w:rPr>
            </w:pPr>
            <w:r>
              <w:rPr>
                <w:rFonts w:hint="eastAsia" w:ascii="仿宋" w:hAnsi="仿宋" w:eastAsia="仿宋"/>
                <w:snapToGrid w:val="0"/>
                <w:kern w:val="0"/>
                <w:sz w:val="18"/>
                <w:szCs w:val="18"/>
              </w:rPr>
              <w:t>2037年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hint="eastAsia" w:ascii="仿宋" w:hAnsi="仿宋" w:eastAsia="仿宋"/>
                <w:snapToGrid w:val="0"/>
                <w:kern w:val="0"/>
                <w:sz w:val="18"/>
                <w:szCs w:val="18"/>
              </w:rPr>
            </w:pPr>
            <w:r>
              <w:rPr>
                <w:rFonts w:hint="eastAsia" w:ascii="仿宋" w:hAnsi="仿宋" w:eastAsia="仿宋"/>
                <w:snapToGrid w:val="0"/>
                <w:kern w:val="0"/>
                <w:sz w:val="18"/>
                <w:szCs w:val="18"/>
              </w:rPr>
              <w:t>2038年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hint="eastAsia" w:ascii="仿宋" w:hAnsi="仿宋" w:eastAsia="仿宋"/>
                <w:snapToGrid w:val="0"/>
                <w:kern w:val="0"/>
                <w:sz w:val="18"/>
                <w:szCs w:val="18"/>
              </w:rPr>
            </w:pPr>
            <w:r>
              <w:rPr>
                <w:rFonts w:hint="eastAsia" w:ascii="仿宋" w:hAnsi="仿宋" w:eastAsia="仿宋"/>
                <w:snapToGrid w:val="0"/>
                <w:kern w:val="0"/>
                <w:sz w:val="18"/>
                <w:szCs w:val="18"/>
              </w:rPr>
              <w:t>2039年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hint="eastAsia" w:ascii="仿宋" w:hAnsi="仿宋" w:eastAsia="仿宋"/>
                <w:snapToGrid w:val="0"/>
                <w:kern w:val="0"/>
                <w:sz w:val="18"/>
                <w:szCs w:val="18"/>
              </w:rPr>
            </w:pPr>
            <w:r>
              <w:rPr>
                <w:rFonts w:hint="eastAsia" w:ascii="仿宋" w:hAnsi="仿宋" w:eastAsia="仿宋"/>
                <w:snapToGrid w:val="0"/>
                <w:kern w:val="0"/>
                <w:sz w:val="18"/>
                <w:szCs w:val="18"/>
              </w:rPr>
              <w:t>2040年</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c>
          <w:tcPr>
            <w:tcW w:w="767" w:type="pct"/>
            <w:shd w:val="clear" w:color="auto" w:fill="auto"/>
            <w:noWrap/>
            <w:vAlign w:val="center"/>
          </w:tcPr>
          <w:p>
            <w:pPr>
              <w:widowControl/>
              <w:jc w:val="center"/>
              <w:rPr>
                <w:rFonts w:ascii="仿宋" w:hAnsi="仿宋" w:eastAsia="仿宋" w:cs="宋体"/>
                <w:color w:val="000000"/>
                <w:kern w:val="0"/>
                <w:sz w:val="18"/>
                <w:szCs w:val="18"/>
              </w:rPr>
            </w:pPr>
            <w:r>
              <w:rPr>
                <w:rFonts w:ascii="仿宋" w:hAnsi="仿宋" w:eastAsia="仿宋" w:cs="宋体"/>
                <w:color w:val="000000"/>
                <w:kern w:val="0"/>
                <w:sz w:val="18"/>
                <w:szCs w:val="18"/>
              </w:rPr>
              <w:t>776.37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hint="eastAsia" w:ascii="仿宋" w:hAnsi="仿宋" w:eastAsia="仿宋"/>
                <w:snapToGrid w:val="0"/>
                <w:kern w:val="0"/>
                <w:sz w:val="18"/>
                <w:szCs w:val="18"/>
              </w:rPr>
            </w:pPr>
            <w:r>
              <w:rPr>
                <w:rFonts w:hint="eastAsia" w:ascii="仿宋" w:hAnsi="仿宋" w:eastAsia="仿宋"/>
                <w:snapToGrid w:val="0"/>
                <w:kern w:val="0"/>
                <w:sz w:val="18"/>
                <w:szCs w:val="18"/>
              </w:rPr>
              <w:t>2</w:t>
            </w:r>
            <w:r>
              <w:rPr>
                <w:rFonts w:ascii="仿宋" w:hAnsi="仿宋" w:eastAsia="仿宋"/>
                <w:snapToGrid w:val="0"/>
                <w:kern w:val="0"/>
                <w:sz w:val="18"/>
                <w:szCs w:val="18"/>
              </w:rPr>
              <w:t>041</w:t>
            </w:r>
            <w:r>
              <w:rPr>
                <w:rFonts w:hint="eastAsia" w:ascii="仿宋" w:hAnsi="仿宋" w:eastAsia="仿宋"/>
                <w:snapToGrid w:val="0"/>
                <w:kern w:val="0"/>
                <w:sz w:val="18"/>
                <w:szCs w:val="18"/>
              </w:rPr>
              <w:t>年</w:t>
            </w:r>
          </w:p>
        </w:tc>
        <w:tc>
          <w:tcPr>
            <w:tcW w:w="766" w:type="pct"/>
            <w:shd w:val="clear" w:color="auto" w:fill="auto"/>
            <w:noWrap/>
            <w:vAlign w:val="center"/>
          </w:tcPr>
          <w:p>
            <w:pPr>
              <w:widowControl/>
              <w:jc w:val="center"/>
              <w:rPr>
                <w:rFonts w:hint="eastAsia" w:ascii="仿宋" w:hAnsi="仿宋" w:eastAsia="仿宋" w:cs="宋体"/>
                <w:color w:val="000000"/>
                <w:kern w:val="0"/>
                <w:sz w:val="18"/>
                <w:szCs w:val="18"/>
              </w:rPr>
            </w:pPr>
            <w:r>
              <w:rPr>
                <w:rFonts w:ascii="仿宋" w:hAnsi="仿宋" w:eastAsia="仿宋" w:cs="宋体"/>
                <w:color w:val="000000"/>
                <w:kern w:val="0"/>
                <w:sz w:val="18"/>
                <w:szCs w:val="18"/>
              </w:rPr>
              <w:t>20,400.00</w:t>
            </w:r>
          </w:p>
        </w:tc>
        <w:tc>
          <w:tcPr>
            <w:tcW w:w="766" w:type="pct"/>
            <w:shd w:val="clear" w:color="auto" w:fill="auto"/>
            <w:noWrap/>
            <w:vAlign w:val="center"/>
          </w:tcPr>
          <w:p>
            <w:pPr>
              <w:widowControl/>
              <w:jc w:val="center"/>
              <w:rPr>
                <w:rFonts w:hint="eastAsia"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hint="eastAsia" w:ascii="仿宋" w:hAnsi="仿宋" w:eastAsia="仿宋" w:cs="宋体"/>
                <w:color w:val="000000"/>
                <w:kern w:val="0"/>
                <w:sz w:val="18"/>
                <w:szCs w:val="18"/>
              </w:rPr>
            </w:pPr>
            <w:r>
              <w:rPr>
                <w:rFonts w:ascii="仿宋" w:hAnsi="仿宋" w:eastAsia="仿宋" w:cs="宋体"/>
                <w:color w:val="000000"/>
                <w:kern w:val="0"/>
                <w:sz w:val="18"/>
                <w:szCs w:val="18"/>
              </w:rPr>
              <w:t>3,900.00</w:t>
            </w:r>
          </w:p>
        </w:tc>
        <w:tc>
          <w:tcPr>
            <w:tcW w:w="766" w:type="pct"/>
            <w:shd w:val="clear" w:color="auto" w:fill="auto"/>
            <w:noWrap/>
            <w:vAlign w:val="center"/>
          </w:tcPr>
          <w:p>
            <w:pPr>
              <w:widowControl/>
              <w:jc w:val="center"/>
              <w:rPr>
                <w:rFonts w:hint="eastAsia" w:ascii="仿宋" w:hAnsi="仿宋" w:eastAsia="仿宋" w:cs="宋体"/>
                <w:color w:val="000000"/>
                <w:kern w:val="0"/>
                <w:sz w:val="18"/>
                <w:szCs w:val="18"/>
              </w:rPr>
            </w:pPr>
            <w:r>
              <w:rPr>
                <w:rFonts w:ascii="仿宋" w:hAnsi="仿宋" w:eastAsia="仿宋" w:cs="宋体"/>
                <w:color w:val="000000"/>
                <w:kern w:val="0"/>
                <w:sz w:val="18"/>
                <w:szCs w:val="18"/>
              </w:rPr>
              <w:t>16,500.00</w:t>
            </w:r>
          </w:p>
        </w:tc>
        <w:tc>
          <w:tcPr>
            <w:tcW w:w="766" w:type="pct"/>
            <w:shd w:val="clear" w:color="auto" w:fill="auto"/>
            <w:noWrap/>
            <w:vAlign w:val="center"/>
          </w:tcPr>
          <w:p>
            <w:pPr>
              <w:widowControl/>
              <w:jc w:val="center"/>
              <w:rPr>
                <w:rFonts w:hint="eastAsia" w:ascii="仿宋" w:hAnsi="仿宋" w:eastAsia="仿宋" w:cs="宋体"/>
                <w:color w:val="000000"/>
                <w:kern w:val="0"/>
                <w:sz w:val="18"/>
                <w:szCs w:val="18"/>
              </w:rPr>
            </w:pPr>
            <w:r>
              <w:rPr>
                <w:rFonts w:ascii="仿宋" w:hAnsi="仿宋" w:eastAsia="仿宋" w:cs="宋体"/>
                <w:color w:val="000000"/>
                <w:kern w:val="0"/>
                <w:sz w:val="18"/>
                <w:szCs w:val="18"/>
              </w:rPr>
              <w:t>701.69</w:t>
            </w:r>
          </w:p>
        </w:tc>
        <w:tc>
          <w:tcPr>
            <w:tcW w:w="767" w:type="pct"/>
            <w:shd w:val="clear" w:color="auto" w:fill="auto"/>
            <w:noWrap/>
            <w:vAlign w:val="center"/>
          </w:tcPr>
          <w:p>
            <w:pPr>
              <w:widowControl/>
              <w:jc w:val="center"/>
              <w:rPr>
                <w:rFonts w:hint="eastAsia" w:ascii="仿宋" w:hAnsi="仿宋" w:eastAsia="仿宋" w:cs="宋体"/>
                <w:color w:val="000000"/>
                <w:kern w:val="0"/>
                <w:sz w:val="18"/>
                <w:szCs w:val="18"/>
              </w:rPr>
            </w:pPr>
            <w:r>
              <w:rPr>
                <w:rFonts w:ascii="仿宋" w:hAnsi="仿宋" w:eastAsia="仿宋" w:cs="宋体"/>
                <w:color w:val="000000"/>
                <w:kern w:val="0"/>
                <w:sz w:val="18"/>
                <w:szCs w:val="18"/>
              </w:rPr>
              <w:t>4,601.69</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hint="eastAsia" w:ascii="仿宋" w:hAnsi="仿宋" w:eastAsia="仿宋"/>
                <w:snapToGrid w:val="0"/>
                <w:kern w:val="0"/>
                <w:sz w:val="18"/>
                <w:szCs w:val="18"/>
              </w:rPr>
            </w:pPr>
            <w:r>
              <w:rPr>
                <w:rFonts w:hint="eastAsia" w:ascii="仿宋" w:hAnsi="仿宋" w:eastAsia="仿宋"/>
                <w:snapToGrid w:val="0"/>
                <w:kern w:val="0"/>
                <w:sz w:val="18"/>
                <w:szCs w:val="18"/>
              </w:rPr>
              <w:t>2</w:t>
            </w:r>
            <w:r>
              <w:rPr>
                <w:rFonts w:ascii="仿宋" w:hAnsi="仿宋" w:eastAsia="仿宋"/>
                <w:snapToGrid w:val="0"/>
                <w:kern w:val="0"/>
                <w:sz w:val="18"/>
                <w:szCs w:val="18"/>
              </w:rPr>
              <w:t>042</w:t>
            </w:r>
            <w:r>
              <w:rPr>
                <w:rFonts w:hint="eastAsia" w:ascii="仿宋" w:hAnsi="仿宋" w:eastAsia="仿宋"/>
                <w:snapToGrid w:val="0"/>
                <w:kern w:val="0"/>
                <w:sz w:val="18"/>
                <w:szCs w:val="18"/>
              </w:rPr>
              <w:t>年</w:t>
            </w:r>
          </w:p>
        </w:tc>
        <w:tc>
          <w:tcPr>
            <w:tcW w:w="766" w:type="pct"/>
            <w:shd w:val="clear" w:color="auto" w:fill="auto"/>
            <w:noWrap/>
            <w:vAlign w:val="center"/>
          </w:tcPr>
          <w:p>
            <w:pPr>
              <w:widowControl/>
              <w:jc w:val="center"/>
              <w:rPr>
                <w:rFonts w:hint="eastAsia" w:ascii="仿宋" w:hAnsi="仿宋" w:eastAsia="仿宋" w:cs="宋体"/>
                <w:color w:val="000000"/>
                <w:kern w:val="0"/>
                <w:sz w:val="18"/>
                <w:szCs w:val="18"/>
              </w:rPr>
            </w:pPr>
            <w:r>
              <w:rPr>
                <w:rFonts w:ascii="仿宋" w:hAnsi="仿宋" w:eastAsia="仿宋" w:cs="宋体"/>
                <w:color w:val="000000"/>
                <w:kern w:val="0"/>
                <w:sz w:val="18"/>
                <w:szCs w:val="18"/>
              </w:rPr>
              <w:t>16,500.00</w:t>
            </w:r>
          </w:p>
        </w:tc>
        <w:tc>
          <w:tcPr>
            <w:tcW w:w="766" w:type="pct"/>
            <w:shd w:val="clear" w:color="auto" w:fill="auto"/>
            <w:noWrap/>
            <w:vAlign w:val="center"/>
          </w:tcPr>
          <w:p>
            <w:pPr>
              <w:widowControl/>
              <w:jc w:val="center"/>
              <w:rPr>
                <w:rFonts w:hint="eastAsia"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hint="eastAsia" w:ascii="仿宋" w:hAnsi="仿宋" w:eastAsia="仿宋" w:cs="宋体"/>
                <w:color w:val="000000"/>
                <w:kern w:val="0"/>
                <w:sz w:val="18"/>
                <w:szCs w:val="18"/>
              </w:rPr>
            </w:pPr>
            <w:r>
              <w:rPr>
                <w:rFonts w:ascii="仿宋" w:hAnsi="仿宋" w:eastAsia="仿宋" w:cs="宋体"/>
                <w:color w:val="000000"/>
                <w:kern w:val="0"/>
                <w:sz w:val="18"/>
                <w:szCs w:val="18"/>
              </w:rPr>
              <w:t>10,000.00</w:t>
            </w:r>
          </w:p>
        </w:tc>
        <w:tc>
          <w:tcPr>
            <w:tcW w:w="766" w:type="pct"/>
            <w:shd w:val="clear" w:color="auto" w:fill="auto"/>
            <w:noWrap/>
            <w:vAlign w:val="center"/>
          </w:tcPr>
          <w:p>
            <w:pPr>
              <w:widowControl/>
              <w:jc w:val="center"/>
              <w:rPr>
                <w:rFonts w:hint="eastAsia" w:ascii="仿宋" w:hAnsi="仿宋" w:eastAsia="仿宋" w:cs="宋体"/>
                <w:color w:val="000000"/>
                <w:kern w:val="0"/>
                <w:sz w:val="18"/>
                <w:szCs w:val="18"/>
              </w:rPr>
            </w:pPr>
            <w:r>
              <w:rPr>
                <w:rFonts w:ascii="仿宋" w:hAnsi="仿宋" w:eastAsia="仿宋" w:cs="宋体"/>
                <w:color w:val="000000"/>
                <w:kern w:val="0"/>
                <w:sz w:val="18"/>
                <w:szCs w:val="18"/>
              </w:rPr>
              <w:t>6,500.00</w:t>
            </w:r>
          </w:p>
        </w:tc>
        <w:tc>
          <w:tcPr>
            <w:tcW w:w="766" w:type="pct"/>
            <w:shd w:val="clear" w:color="auto" w:fill="auto"/>
            <w:noWrap/>
            <w:vAlign w:val="center"/>
          </w:tcPr>
          <w:p>
            <w:pPr>
              <w:widowControl/>
              <w:jc w:val="center"/>
              <w:rPr>
                <w:rFonts w:hint="eastAsia" w:ascii="仿宋" w:hAnsi="仿宋" w:eastAsia="仿宋" w:cs="宋体"/>
                <w:color w:val="000000"/>
                <w:kern w:val="0"/>
                <w:sz w:val="18"/>
                <w:szCs w:val="18"/>
              </w:rPr>
            </w:pPr>
            <w:r>
              <w:rPr>
                <w:rFonts w:ascii="仿宋" w:hAnsi="仿宋" w:eastAsia="仿宋" w:cs="宋体"/>
                <w:color w:val="000000"/>
                <w:kern w:val="0"/>
                <w:sz w:val="18"/>
                <w:szCs w:val="18"/>
              </w:rPr>
              <w:t>627.00</w:t>
            </w:r>
          </w:p>
        </w:tc>
        <w:tc>
          <w:tcPr>
            <w:tcW w:w="767" w:type="pct"/>
            <w:shd w:val="clear" w:color="auto" w:fill="auto"/>
            <w:noWrap/>
            <w:vAlign w:val="center"/>
          </w:tcPr>
          <w:p>
            <w:pPr>
              <w:widowControl/>
              <w:jc w:val="center"/>
              <w:rPr>
                <w:rFonts w:hint="eastAsia" w:ascii="仿宋" w:hAnsi="仿宋" w:eastAsia="仿宋" w:cs="宋体"/>
                <w:color w:val="000000"/>
                <w:kern w:val="0"/>
                <w:sz w:val="18"/>
                <w:szCs w:val="18"/>
              </w:rPr>
            </w:pPr>
            <w:r>
              <w:rPr>
                <w:rFonts w:ascii="仿宋" w:hAnsi="仿宋" w:eastAsia="仿宋" w:cs="宋体"/>
                <w:color w:val="000000"/>
                <w:kern w:val="0"/>
                <w:sz w:val="18"/>
                <w:szCs w:val="18"/>
              </w:rPr>
              <w:t>10,627.00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hint="eastAsia" w:ascii="仿宋" w:hAnsi="仿宋" w:eastAsia="仿宋"/>
                <w:snapToGrid w:val="0"/>
                <w:kern w:val="0"/>
                <w:sz w:val="18"/>
                <w:szCs w:val="18"/>
              </w:rPr>
            </w:pPr>
            <w:r>
              <w:rPr>
                <w:rFonts w:hint="eastAsia" w:ascii="仿宋" w:hAnsi="仿宋" w:eastAsia="仿宋"/>
                <w:snapToGrid w:val="0"/>
                <w:kern w:val="0"/>
                <w:sz w:val="18"/>
                <w:szCs w:val="18"/>
              </w:rPr>
              <w:t>2</w:t>
            </w:r>
            <w:r>
              <w:rPr>
                <w:rFonts w:ascii="仿宋" w:hAnsi="仿宋" w:eastAsia="仿宋"/>
                <w:snapToGrid w:val="0"/>
                <w:kern w:val="0"/>
                <w:sz w:val="18"/>
                <w:szCs w:val="18"/>
              </w:rPr>
              <w:t>043</w:t>
            </w:r>
            <w:r>
              <w:rPr>
                <w:rFonts w:hint="eastAsia" w:ascii="仿宋" w:hAnsi="仿宋" w:eastAsia="仿宋"/>
                <w:snapToGrid w:val="0"/>
                <w:kern w:val="0"/>
                <w:sz w:val="18"/>
                <w:szCs w:val="18"/>
              </w:rPr>
              <w:t>年</w:t>
            </w:r>
          </w:p>
        </w:tc>
        <w:tc>
          <w:tcPr>
            <w:tcW w:w="766" w:type="pct"/>
            <w:shd w:val="clear" w:color="auto" w:fill="auto"/>
            <w:noWrap/>
            <w:vAlign w:val="center"/>
          </w:tcPr>
          <w:p>
            <w:pPr>
              <w:widowControl/>
              <w:jc w:val="center"/>
              <w:rPr>
                <w:rFonts w:hint="eastAsia" w:ascii="仿宋" w:hAnsi="仿宋" w:eastAsia="仿宋" w:cs="宋体"/>
                <w:color w:val="000000"/>
                <w:kern w:val="0"/>
                <w:sz w:val="18"/>
                <w:szCs w:val="18"/>
              </w:rPr>
            </w:pPr>
            <w:r>
              <w:rPr>
                <w:rFonts w:ascii="仿宋" w:hAnsi="仿宋" w:eastAsia="仿宋" w:cs="宋体"/>
                <w:color w:val="000000"/>
                <w:kern w:val="0"/>
                <w:sz w:val="18"/>
                <w:szCs w:val="18"/>
              </w:rPr>
              <w:t>6,500.00</w:t>
            </w:r>
          </w:p>
        </w:tc>
        <w:tc>
          <w:tcPr>
            <w:tcW w:w="766" w:type="pct"/>
            <w:shd w:val="clear" w:color="auto" w:fill="auto"/>
            <w:noWrap/>
            <w:vAlign w:val="center"/>
          </w:tcPr>
          <w:p>
            <w:pPr>
              <w:widowControl/>
              <w:jc w:val="center"/>
              <w:rPr>
                <w:rFonts w:hint="eastAsia"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hint="eastAsia" w:ascii="仿宋" w:hAnsi="仿宋" w:eastAsia="仿宋" w:cs="宋体"/>
                <w:color w:val="000000"/>
                <w:kern w:val="0"/>
                <w:sz w:val="18"/>
                <w:szCs w:val="18"/>
              </w:rPr>
            </w:pPr>
            <w:r>
              <w:rPr>
                <w:rFonts w:ascii="仿宋" w:hAnsi="仿宋" w:eastAsia="仿宋" w:cs="宋体"/>
                <w:color w:val="000000"/>
                <w:kern w:val="0"/>
                <w:sz w:val="18"/>
                <w:szCs w:val="18"/>
              </w:rPr>
              <w:t>6,500.00</w:t>
            </w:r>
          </w:p>
        </w:tc>
        <w:tc>
          <w:tcPr>
            <w:tcW w:w="766" w:type="pct"/>
            <w:shd w:val="clear" w:color="auto" w:fill="auto"/>
            <w:noWrap/>
            <w:vAlign w:val="center"/>
          </w:tcPr>
          <w:p>
            <w:pPr>
              <w:widowControl/>
              <w:jc w:val="center"/>
              <w:rPr>
                <w:rFonts w:hint="eastAsia" w:ascii="仿宋" w:hAnsi="仿宋" w:eastAsia="仿宋" w:cs="宋体"/>
                <w:color w:val="000000"/>
                <w:kern w:val="0"/>
                <w:sz w:val="18"/>
                <w:szCs w:val="18"/>
              </w:rPr>
            </w:pPr>
            <w:r>
              <w:rPr>
                <w:rFonts w:ascii="仿宋" w:hAnsi="仿宋" w:eastAsia="仿宋" w:cs="宋体"/>
                <w:color w:val="000000"/>
                <w:kern w:val="0"/>
                <w:sz w:val="18"/>
                <w:szCs w:val="18"/>
              </w:rPr>
              <w:t>-</w:t>
            </w:r>
          </w:p>
        </w:tc>
        <w:tc>
          <w:tcPr>
            <w:tcW w:w="766" w:type="pct"/>
            <w:shd w:val="clear" w:color="auto" w:fill="auto"/>
            <w:noWrap/>
            <w:vAlign w:val="center"/>
          </w:tcPr>
          <w:p>
            <w:pPr>
              <w:widowControl/>
              <w:jc w:val="center"/>
              <w:rPr>
                <w:rFonts w:hint="eastAsia" w:ascii="仿宋" w:hAnsi="仿宋" w:eastAsia="仿宋" w:cs="宋体"/>
                <w:color w:val="000000"/>
                <w:kern w:val="0"/>
                <w:sz w:val="18"/>
                <w:szCs w:val="18"/>
              </w:rPr>
            </w:pPr>
            <w:r>
              <w:rPr>
                <w:rFonts w:ascii="仿宋" w:hAnsi="仿宋" w:eastAsia="仿宋" w:cs="宋体"/>
                <w:color w:val="000000"/>
                <w:kern w:val="0"/>
                <w:sz w:val="18"/>
                <w:szCs w:val="18"/>
              </w:rPr>
              <w:t>247.00</w:t>
            </w:r>
          </w:p>
        </w:tc>
        <w:tc>
          <w:tcPr>
            <w:tcW w:w="767" w:type="pct"/>
            <w:shd w:val="clear" w:color="auto" w:fill="auto"/>
            <w:noWrap/>
            <w:vAlign w:val="center"/>
          </w:tcPr>
          <w:p>
            <w:pPr>
              <w:widowControl/>
              <w:jc w:val="center"/>
              <w:rPr>
                <w:rFonts w:hint="eastAsia" w:ascii="仿宋" w:hAnsi="仿宋" w:eastAsia="仿宋" w:cs="宋体"/>
                <w:color w:val="000000"/>
                <w:kern w:val="0"/>
                <w:sz w:val="18"/>
                <w:szCs w:val="18"/>
              </w:rPr>
            </w:pPr>
            <w:r>
              <w:rPr>
                <w:rFonts w:ascii="仿宋" w:hAnsi="仿宋" w:eastAsia="仿宋" w:cs="宋体"/>
                <w:color w:val="000000"/>
                <w:kern w:val="0"/>
                <w:sz w:val="18"/>
                <w:szCs w:val="18"/>
              </w:rPr>
              <w:t>6,747.00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45" w:type="dxa"/>
            <w:bottom w:w="0" w:type="dxa"/>
            <w:right w:w="45" w:type="dxa"/>
          </w:tblCellMar>
        </w:tblPrEx>
        <w:trPr>
          <w:trHeight w:val="425" w:hRule="atLeast"/>
          <w:jc w:val="center"/>
        </w:trPr>
        <w:tc>
          <w:tcPr>
            <w:tcW w:w="404" w:type="pct"/>
            <w:shd w:val="clear" w:color="auto" w:fill="auto"/>
            <w:noWrap/>
            <w:vAlign w:val="center"/>
          </w:tcPr>
          <w:p>
            <w:pPr>
              <w:adjustRightInd w:val="0"/>
              <w:snapToGrid w:val="0"/>
              <w:contextualSpacing/>
              <w:jc w:val="center"/>
              <w:rPr>
                <w:rFonts w:ascii="仿宋" w:hAnsi="仿宋" w:eastAsia="仿宋"/>
                <w:b/>
                <w:bCs/>
                <w:snapToGrid w:val="0"/>
                <w:kern w:val="0"/>
                <w:sz w:val="18"/>
                <w:szCs w:val="18"/>
              </w:rPr>
            </w:pPr>
            <w:r>
              <w:rPr>
                <w:rFonts w:hint="eastAsia" w:ascii="仿宋" w:hAnsi="仿宋" w:eastAsia="仿宋"/>
                <w:b/>
                <w:bCs/>
                <w:snapToGrid w:val="0"/>
                <w:kern w:val="0"/>
                <w:sz w:val="18"/>
                <w:szCs w:val="18"/>
              </w:rPr>
              <w:t>合计</w:t>
            </w:r>
          </w:p>
        </w:tc>
        <w:tc>
          <w:tcPr>
            <w:tcW w:w="766" w:type="pct"/>
            <w:shd w:val="clear" w:color="auto" w:fill="auto"/>
            <w:noWrap/>
            <w:vAlign w:val="center"/>
          </w:tcPr>
          <w:p>
            <w:pPr>
              <w:widowControl/>
              <w:jc w:val="center"/>
              <w:rPr>
                <w:rFonts w:hint="eastAsia" w:ascii="仿宋" w:hAnsi="仿宋" w:eastAsia="仿宋" w:cs="宋体"/>
                <w:b/>
                <w:bCs/>
                <w:color w:val="000000"/>
                <w:kern w:val="0"/>
                <w:sz w:val="18"/>
                <w:szCs w:val="18"/>
                <w:lang w:val="en-US" w:eastAsia="zh-CN"/>
              </w:rPr>
            </w:pPr>
            <w:r>
              <w:rPr>
                <w:rFonts w:hint="eastAsia" w:ascii="仿宋" w:hAnsi="仿宋" w:eastAsia="仿宋" w:cs="宋体"/>
                <w:b/>
                <w:bCs/>
                <w:color w:val="000000"/>
                <w:kern w:val="0"/>
                <w:sz w:val="18"/>
                <w:szCs w:val="18"/>
                <w:lang w:val="en-US" w:eastAsia="zh-CN"/>
              </w:rPr>
              <w:t>-</w:t>
            </w:r>
          </w:p>
        </w:tc>
        <w:tc>
          <w:tcPr>
            <w:tcW w:w="766" w:type="pct"/>
            <w:shd w:val="clear" w:color="auto" w:fill="auto"/>
            <w:noWrap/>
            <w:vAlign w:val="center"/>
          </w:tcPr>
          <w:p>
            <w:pPr>
              <w:widowControl/>
              <w:jc w:val="center"/>
              <w:rPr>
                <w:rFonts w:ascii="仿宋" w:hAnsi="仿宋" w:eastAsia="仿宋" w:cs="宋体"/>
                <w:b/>
                <w:bCs/>
                <w:color w:val="000000"/>
                <w:kern w:val="0"/>
                <w:sz w:val="18"/>
                <w:szCs w:val="18"/>
              </w:rPr>
            </w:pPr>
            <w:r>
              <w:rPr>
                <w:rFonts w:ascii="仿宋" w:hAnsi="仿宋" w:eastAsia="仿宋" w:cs="宋体"/>
                <w:b/>
                <w:bCs/>
                <w:color w:val="000000"/>
                <w:kern w:val="0"/>
                <w:sz w:val="18"/>
                <w:szCs w:val="18"/>
              </w:rPr>
              <w:t>20,400.00</w:t>
            </w:r>
          </w:p>
        </w:tc>
        <w:tc>
          <w:tcPr>
            <w:tcW w:w="766" w:type="pct"/>
            <w:shd w:val="clear" w:color="auto" w:fill="auto"/>
            <w:noWrap/>
            <w:vAlign w:val="center"/>
          </w:tcPr>
          <w:p>
            <w:pPr>
              <w:widowControl/>
              <w:jc w:val="center"/>
              <w:rPr>
                <w:rFonts w:ascii="仿宋" w:hAnsi="仿宋" w:eastAsia="仿宋" w:cs="宋体"/>
                <w:b/>
                <w:bCs/>
                <w:color w:val="000000"/>
                <w:kern w:val="0"/>
                <w:sz w:val="18"/>
                <w:szCs w:val="18"/>
              </w:rPr>
            </w:pPr>
            <w:r>
              <w:rPr>
                <w:rFonts w:ascii="仿宋" w:hAnsi="仿宋" w:eastAsia="仿宋" w:cs="宋体"/>
                <w:b/>
                <w:bCs/>
                <w:color w:val="000000"/>
                <w:kern w:val="0"/>
                <w:sz w:val="18"/>
                <w:szCs w:val="18"/>
              </w:rPr>
              <w:t>20,400.00</w:t>
            </w:r>
          </w:p>
        </w:tc>
        <w:tc>
          <w:tcPr>
            <w:tcW w:w="766" w:type="pct"/>
            <w:shd w:val="clear" w:color="auto" w:fill="auto"/>
            <w:noWrap/>
            <w:vAlign w:val="center"/>
          </w:tcPr>
          <w:p>
            <w:pPr>
              <w:widowControl/>
              <w:jc w:val="center"/>
              <w:rPr>
                <w:rFonts w:hint="eastAsia" w:ascii="仿宋" w:hAnsi="仿宋" w:eastAsia="仿宋" w:cs="宋体"/>
                <w:b/>
                <w:bCs/>
                <w:color w:val="000000"/>
                <w:kern w:val="0"/>
                <w:sz w:val="18"/>
                <w:szCs w:val="18"/>
                <w:lang w:val="en-US" w:eastAsia="zh-CN"/>
              </w:rPr>
            </w:pPr>
            <w:r>
              <w:rPr>
                <w:rFonts w:hint="eastAsia" w:ascii="仿宋" w:hAnsi="仿宋" w:eastAsia="仿宋" w:cs="宋体"/>
                <w:b/>
                <w:bCs/>
                <w:color w:val="000000"/>
                <w:kern w:val="0"/>
                <w:sz w:val="18"/>
                <w:szCs w:val="18"/>
                <w:lang w:val="en-US" w:eastAsia="zh-CN"/>
              </w:rPr>
              <w:t>-</w:t>
            </w:r>
          </w:p>
        </w:tc>
        <w:tc>
          <w:tcPr>
            <w:tcW w:w="766" w:type="pct"/>
            <w:shd w:val="clear" w:color="auto" w:fill="auto"/>
            <w:noWrap/>
            <w:vAlign w:val="center"/>
          </w:tcPr>
          <w:p>
            <w:pPr>
              <w:widowControl/>
              <w:jc w:val="center"/>
              <w:rPr>
                <w:rFonts w:ascii="仿宋" w:hAnsi="仿宋" w:eastAsia="仿宋" w:cs="宋体"/>
                <w:b/>
                <w:bCs/>
                <w:color w:val="000000"/>
                <w:kern w:val="0"/>
                <w:sz w:val="18"/>
                <w:szCs w:val="18"/>
              </w:rPr>
            </w:pPr>
            <w:r>
              <w:rPr>
                <w:rFonts w:ascii="仿宋" w:hAnsi="仿宋" w:eastAsia="仿宋" w:cs="宋体"/>
                <w:b/>
                <w:bCs/>
                <w:color w:val="000000"/>
                <w:kern w:val="0"/>
                <w:sz w:val="18"/>
                <w:szCs w:val="18"/>
              </w:rPr>
              <w:t>15,527.40</w:t>
            </w:r>
          </w:p>
        </w:tc>
        <w:tc>
          <w:tcPr>
            <w:tcW w:w="767" w:type="pct"/>
            <w:shd w:val="clear" w:color="auto" w:fill="auto"/>
            <w:noWrap/>
            <w:vAlign w:val="center"/>
          </w:tcPr>
          <w:p>
            <w:pPr>
              <w:widowControl/>
              <w:jc w:val="center"/>
              <w:rPr>
                <w:rFonts w:ascii="仿宋" w:hAnsi="仿宋" w:eastAsia="仿宋" w:cs="宋体"/>
                <w:b/>
                <w:bCs/>
                <w:color w:val="000000"/>
                <w:kern w:val="0"/>
                <w:sz w:val="18"/>
                <w:szCs w:val="18"/>
              </w:rPr>
            </w:pPr>
            <w:r>
              <w:rPr>
                <w:rFonts w:ascii="仿宋" w:hAnsi="仿宋" w:eastAsia="仿宋" w:cs="宋体"/>
                <w:b/>
                <w:bCs/>
                <w:color w:val="000000"/>
                <w:kern w:val="0"/>
                <w:sz w:val="18"/>
                <w:szCs w:val="18"/>
              </w:rPr>
              <w:t>35,927.40</w:t>
            </w:r>
          </w:p>
        </w:tc>
      </w:tr>
    </w:tbl>
    <w:p>
      <w:pPr>
        <w:pStyle w:val="2"/>
      </w:pPr>
    </w:p>
    <w:p>
      <w:pPr>
        <w:pStyle w:val="6"/>
        <w:spacing w:line="360" w:lineRule="auto"/>
        <w:ind w:firstLine="640" w:firstLineChars="200"/>
        <w:rPr>
          <w:rFonts w:ascii="仿宋" w:hAnsi="仿宋" w:cs="仿宋"/>
          <w:b w:val="0"/>
          <w:bCs w:val="0"/>
          <w:sz w:val="32"/>
          <w:szCs w:val="32"/>
        </w:rPr>
      </w:pPr>
      <w:r>
        <w:rPr>
          <w:rFonts w:hint="eastAsia" w:ascii="仿宋" w:hAnsi="仿宋" w:cs="仿宋"/>
          <w:b w:val="0"/>
          <w:bCs w:val="0"/>
          <w:sz w:val="32"/>
          <w:szCs w:val="32"/>
        </w:rPr>
        <w:t>（3）自求平衡情况</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根据项目产生的现金流收入与资金使用计划分析结果，清流县城南工业园基础设施提升工程收益保障倍数为1.</w:t>
      </w:r>
      <w:r>
        <w:rPr>
          <w:rFonts w:ascii="仿宋" w:hAnsi="仿宋" w:eastAsia="仿宋" w:cs="仿宋"/>
          <w:sz w:val="32"/>
          <w:szCs w:val="32"/>
        </w:rPr>
        <w:t>53</w:t>
      </w:r>
      <w:r>
        <w:rPr>
          <w:rFonts w:hint="eastAsia" w:ascii="仿宋" w:hAnsi="仿宋" w:eastAsia="仿宋" w:cs="仿宋"/>
          <w:sz w:val="32"/>
          <w:szCs w:val="32"/>
        </w:rPr>
        <w:t>。项目收益可以覆盖融资成本，债券资金偿还安全度较高。</w:t>
      </w:r>
    </w:p>
    <w:p>
      <w:pPr>
        <w:numPr>
          <w:ilvl w:val="0"/>
          <w:numId w:val="2"/>
        </w:numPr>
        <w:spacing w:line="640" w:lineRule="exact"/>
        <w:ind w:firstLine="640" w:firstLineChars="200"/>
        <w:rPr>
          <w:rFonts w:ascii="黑体" w:hAnsi="黑体" w:eastAsia="黑体" w:cs="黑体"/>
          <w:bCs/>
          <w:sz w:val="32"/>
          <w:szCs w:val="32"/>
        </w:rPr>
      </w:pPr>
      <w:r>
        <w:rPr>
          <w:rFonts w:hint="eastAsia" w:ascii="黑体" w:hAnsi="黑体" w:eastAsia="黑体" w:cs="黑体"/>
          <w:bCs/>
          <w:sz w:val="32"/>
          <w:szCs w:val="32"/>
        </w:rPr>
        <w:t>潜在风险评估</w:t>
      </w:r>
    </w:p>
    <w:p>
      <w:pPr>
        <w:pStyle w:val="4"/>
        <w:spacing w:before="0" w:after="0" w:line="640" w:lineRule="exact"/>
        <w:ind w:firstLine="640" w:firstLineChars="200"/>
        <w:rPr>
          <w:rFonts w:ascii="楷体" w:hAnsi="楷体" w:eastAsia="楷体" w:cs="楷体"/>
          <w:b w:val="0"/>
          <w:sz w:val="32"/>
          <w:szCs w:val="32"/>
        </w:rPr>
      </w:pPr>
      <w:bookmarkStart w:id="1" w:name="_Toc30601_WPSOffice_Level2"/>
      <w:bookmarkStart w:id="2" w:name="_Toc32440_WPSOffice_Level2"/>
      <w:bookmarkStart w:id="3" w:name="_Toc4265"/>
      <w:r>
        <w:rPr>
          <w:rFonts w:hint="eastAsia" w:ascii="楷体" w:hAnsi="楷体" w:eastAsia="楷体" w:cs="楷体"/>
          <w:b w:val="0"/>
          <w:sz w:val="32"/>
          <w:szCs w:val="32"/>
        </w:rPr>
        <w:t>（一）市场风险及控制措施</w:t>
      </w:r>
      <w:bookmarkEnd w:id="1"/>
      <w:bookmarkEnd w:id="2"/>
      <w:bookmarkEnd w:id="3"/>
    </w:p>
    <w:p>
      <w:pPr>
        <w:spacing w:line="64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市场风险：在专项债券存续期内，国际、国内宏观经济环境的变化，国家经济政策变动等因素会引起债务资本市场利率的波动，市场利率波动将会对本项目的财务成本产生一定影响，进而影响项目投资收益的平衡。</w:t>
      </w:r>
    </w:p>
    <w:p>
      <w:pPr>
        <w:spacing w:line="64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风险控制措施：项目单位合理安排专项债券申请金额，做好债务的期限配比、还款计划和资金准备。密切关注宏观经济市场，充分与市场机构沟通，降低财务成本，保证项目收益与融资平衡。</w:t>
      </w:r>
    </w:p>
    <w:p>
      <w:pPr>
        <w:pStyle w:val="4"/>
        <w:spacing w:before="0" w:after="0" w:line="640" w:lineRule="exact"/>
        <w:ind w:firstLine="640" w:firstLineChars="200"/>
        <w:rPr>
          <w:rFonts w:ascii="楷体" w:hAnsi="楷体" w:eastAsia="楷体" w:cs="楷体"/>
          <w:b w:val="0"/>
          <w:sz w:val="32"/>
          <w:szCs w:val="32"/>
        </w:rPr>
      </w:pPr>
      <w:bookmarkStart w:id="4" w:name="_Toc12669_WPSOffice_Level2"/>
      <w:bookmarkStart w:id="5" w:name="_Toc6108"/>
      <w:bookmarkStart w:id="6" w:name="_Toc1982_WPSOffice_Level2"/>
      <w:bookmarkStart w:id="7" w:name="_Toc14664"/>
      <w:r>
        <w:rPr>
          <w:rFonts w:hint="eastAsia" w:ascii="楷体" w:hAnsi="楷体" w:eastAsia="楷体" w:cs="楷体"/>
          <w:b w:val="0"/>
          <w:sz w:val="32"/>
          <w:szCs w:val="32"/>
        </w:rPr>
        <w:t>（二）财务风险及控制措施</w:t>
      </w:r>
      <w:bookmarkEnd w:id="4"/>
      <w:bookmarkEnd w:id="5"/>
      <w:bookmarkEnd w:id="6"/>
      <w:bookmarkEnd w:id="7"/>
    </w:p>
    <w:p>
      <w:pPr>
        <w:spacing w:line="64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财务风险：由于项目建设周期较长，如果在项目建设过程中，受市场因素影响，项目施工所需的原材料价格上涨，将导致项目施工成本增加，财务负担加重，进而影响项目建设进度，以及项目建设期内专项债券的利息兑付，因此面临一定财务风险。</w:t>
      </w:r>
    </w:p>
    <w:p>
      <w:pPr>
        <w:spacing w:line="64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风险控制措施：项目可行性研究报告编制过程中，在测算项目总投资时提前考虑相关风险。同时，在项目建设过程中，加强项目施工预算管理、招标及合同管理，尽可能控制建设成本。</w:t>
      </w:r>
    </w:p>
    <w:p>
      <w:pPr>
        <w:pStyle w:val="4"/>
        <w:spacing w:before="0" w:after="0" w:line="640" w:lineRule="exact"/>
        <w:ind w:firstLine="640" w:firstLineChars="200"/>
        <w:rPr>
          <w:rFonts w:ascii="楷体" w:hAnsi="楷体" w:eastAsia="楷体" w:cs="楷体"/>
          <w:b w:val="0"/>
          <w:sz w:val="32"/>
          <w:szCs w:val="32"/>
        </w:rPr>
      </w:pPr>
      <w:bookmarkStart w:id="8" w:name="_Toc18711_WPSOffice_Level2"/>
      <w:bookmarkStart w:id="9" w:name="_Toc14776"/>
      <w:bookmarkStart w:id="10" w:name="_Toc20441_WPSOffice_Level2"/>
      <w:bookmarkStart w:id="11" w:name="_Toc1897"/>
      <w:r>
        <w:rPr>
          <w:rFonts w:hint="eastAsia" w:ascii="楷体" w:hAnsi="楷体" w:eastAsia="楷体" w:cs="楷体"/>
          <w:b w:val="0"/>
          <w:sz w:val="32"/>
          <w:szCs w:val="32"/>
        </w:rPr>
        <w:t>（三）管理风险及控制措施</w:t>
      </w:r>
      <w:bookmarkEnd w:id="8"/>
      <w:bookmarkEnd w:id="9"/>
      <w:bookmarkEnd w:id="10"/>
      <w:bookmarkEnd w:id="11"/>
    </w:p>
    <w:p>
      <w:pPr>
        <w:spacing w:line="64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管理风险：项目建设具有周期长、资金投入大等特点，在实施过程中设计方案的变化、项目管理单位的组织管理水平、项目施工单位的施工技术及管理水平、可能发生的突发性工程事故等因素，会对项目建设产生一定的不确定性。</w:t>
      </w:r>
    </w:p>
    <w:p>
      <w:pPr>
        <w:spacing w:line="64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风险控制措施：项目单位严格按照要求做好设计、勘察工作，选择具有较高技术与管理水平的承建商，督促施工队伍积极学习、引进先进、可靠的施工技术和装备，加强施工安全管理，保证项目工期和质量。</w:t>
      </w:r>
    </w:p>
    <w:p>
      <w:pPr>
        <w:pStyle w:val="4"/>
        <w:spacing w:before="0" w:after="0" w:line="640" w:lineRule="exact"/>
        <w:ind w:firstLine="640" w:firstLineChars="200"/>
        <w:rPr>
          <w:rFonts w:ascii="楷体" w:hAnsi="楷体" w:eastAsia="楷体" w:cs="楷体"/>
          <w:b w:val="0"/>
          <w:sz w:val="32"/>
          <w:szCs w:val="32"/>
        </w:rPr>
      </w:pPr>
      <w:bookmarkStart w:id="12" w:name="_Toc22971"/>
      <w:bookmarkStart w:id="13" w:name="_Toc26928_WPSOffice_Level2"/>
      <w:bookmarkStart w:id="14" w:name="_Toc16598_WPSOffice_Level2"/>
      <w:bookmarkStart w:id="15" w:name="_Toc22331"/>
      <w:r>
        <w:rPr>
          <w:rFonts w:hint="eastAsia" w:ascii="楷体" w:hAnsi="楷体" w:eastAsia="楷体" w:cs="楷体"/>
          <w:b w:val="0"/>
          <w:sz w:val="32"/>
          <w:szCs w:val="32"/>
        </w:rPr>
        <w:t>（四）经营风险及控制措施</w:t>
      </w:r>
      <w:bookmarkEnd w:id="12"/>
      <w:bookmarkEnd w:id="13"/>
      <w:bookmarkEnd w:id="14"/>
      <w:bookmarkEnd w:id="15"/>
    </w:p>
    <w:p>
      <w:pPr>
        <w:spacing w:line="64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经营风险：经营风险是指生产经营的不确定性带来的风险。若本项目投入运营后的实际经营情况未能达到预测值，将影响项目整体收益，对债券还本付息产生影响。同时，项目日常经营性支出涉及人力成本、维修费用等变动因素，实际支出增加也降低偿债能力。</w:t>
      </w:r>
    </w:p>
    <w:p>
      <w:pPr>
        <w:spacing w:line="64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风险控制措施：项目单位密切关注经营情况，加强项目运营及资金管理，压缩不合理支出，提高资金使用效率，保证还本付息资金。</w:t>
      </w:r>
    </w:p>
    <w:p>
      <w:pPr>
        <w:numPr>
          <w:ilvl w:val="0"/>
          <w:numId w:val="2"/>
        </w:numPr>
        <w:spacing w:line="640" w:lineRule="exact"/>
        <w:ind w:firstLine="640" w:firstLineChars="200"/>
        <w:rPr>
          <w:rFonts w:ascii="黑体" w:hAnsi="黑体" w:eastAsia="黑体" w:cs="黑体"/>
          <w:bCs/>
          <w:sz w:val="32"/>
          <w:szCs w:val="32"/>
        </w:rPr>
      </w:pPr>
      <w:r>
        <w:rPr>
          <w:rFonts w:hint="eastAsia" w:ascii="黑体" w:hAnsi="黑体" w:eastAsia="黑体" w:cs="黑体"/>
          <w:bCs/>
          <w:sz w:val="32"/>
          <w:szCs w:val="32"/>
        </w:rPr>
        <w:t>主管部门责任</w:t>
      </w:r>
    </w:p>
    <w:p>
      <w:pPr>
        <w:spacing w:line="64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项目主管部门负责审核、申报专项债券项目资金需求，组织做好专项债券项目的发行准备工作，督促项目单位规范使用专项债券资金，做好与对应的专项债券还本付息的衔接，加强对项目实施的监控，并统筹协调相关部门保障项目建设进度、如期实现专项收入、确保还本付息资金及时足额上缴财政部门等后续工作。</w:t>
      </w:r>
    </w:p>
    <w:p>
      <w:pPr>
        <w:spacing w:line="640" w:lineRule="exact"/>
        <w:ind w:firstLine="560" w:firstLineChars="200"/>
        <w:rPr>
          <w:rFonts w:ascii="仿宋" w:hAnsi="仿宋" w:eastAsia="仿宋" w:cs="仿宋"/>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altName w:val="Arial Unicode MS"/>
    <w:panose1 w:val="02000000000000000000"/>
    <w:charset w:val="86"/>
    <w:family w:val="auto"/>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02639731"/>
    </w:sdtPr>
    <w:sdtEndPr>
      <w:rPr>
        <w:rFonts w:ascii="Times New Roman" w:hAnsi="Times New Roman"/>
      </w:rPr>
    </w:sdtEndPr>
    <w:sdtContent>
      <w:p>
        <w:pPr>
          <w:pStyle w:val="11"/>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7</w:t>
        </w:r>
        <w:r>
          <w:rPr>
            <w:rFonts w:ascii="Times New Roman" w:hAnsi="Times New Roma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C024E6"/>
    <w:multiLevelType w:val="singleLevel"/>
    <w:tmpl w:val="C7C024E6"/>
    <w:lvl w:ilvl="0" w:tentative="0">
      <w:start w:val="2"/>
      <w:numFmt w:val="chineseCounting"/>
      <w:suff w:val="nothing"/>
      <w:lvlText w:val="%1、"/>
      <w:lvlJc w:val="left"/>
      <w:rPr>
        <w:rFonts w:hint="eastAsia"/>
      </w:rPr>
    </w:lvl>
  </w:abstractNum>
  <w:abstractNum w:abstractNumId="1">
    <w:nsid w:val="604AD2ED"/>
    <w:multiLevelType w:val="singleLevel"/>
    <w:tmpl w:val="604AD2ED"/>
    <w:lvl w:ilvl="0" w:tentative="0">
      <w:start w:val="3"/>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rsids>
    <w:rsidRoot w:val="4C9D10D3"/>
    <w:rsid w:val="0000681B"/>
    <w:rsid w:val="0002242C"/>
    <w:rsid w:val="0003279B"/>
    <w:rsid w:val="0003393D"/>
    <w:rsid w:val="000449FE"/>
    <w:rsid w:val="00086C39"/>
    <w:rsid w:val="000A655D"/>
    <w:rsid w:val="000E1B98"/>
    <w:rsid w:val="000E28F1"/>
    <w:rsid w:val="000E57FE"/>
    <w:rsid w:val="000E5A36"/>
    <w:rsid w:val="000F6ECA"/>
    <w:rsid w:val="000F7804"/>
    <w:rsid w:val="001011A9"/>
    <w:rsid w:val="00112B3B"/>
    <w:rsid w:val="001169D2"/>
    <w:rsid w:val="001171B8"/>
    <w:rsid w:val="00160DB2"/>
    <w:rsid w:val="001769D3"/>
    <w:rsid w:val="00177ECB"/>
    <w:rsid w:val="00186D7E"/>
    <w:rsid w:val="00193D9E"/>
    <w:rsid w:val="00195477"/>
    <w:rsid w:val="002040D0"/>
    <w:rsid w:val="00207E67"/>
    <w:rsid w:val="00212096"/>
    <w:rsid w:val="00222B5F"/>
    <w:rsid w:val="00222B68"/>
    <w:rsid w:val="00234661"/>
    <w:rsid w:val="002465D9"/>
    <w:rsid w:val="00256C06"/>
    <w:rsid w:val="00273088"/>
    <w:rsid w:val="00276571"/>
    <w:rsid w:val="002C1F96"/>
    <w:rsid w:val="002D3672"/>
    <w:rsid w:val="002D7E8F"/>
    <w:rsid w:val="002E2EC2"/>
    <w:rsid w:val="002E44A0"/>
    <w:rsid w:val="00333035"/>
    <w:rsid w:val="00350022"/>
    <w:rsid w:val="00361482"/>
    <w:rsid w:val="00365C1B"/>
    <w:rsid w:val="00371D06"/>
    <w:rsid w:val="00384E6B"/>
    <w:rsid w:val="00386D84"/>
    <w:rsid w:val="00392E04"/>
    <w:rsid w:val="003943DB"/>
    <w:rsid w:val="00395FA7"/>
    <w:rsid w:val="003A41DC"/>
    <w:rsid w:val="003A6B38"/>
    <w:rsid w:val="003D7D48"/>
    <w:rsid w:val="003E13F9"/>
    <w:rsid w:val="003F7B4A"/>
    <w:rsid w:val="004030E8"/>
    <w:rsid w:val="0040625A"/>
    <w:rsid w:val="00464E3B"/>
    <w:rsid w:val="004657B0"/>
    <w:rsid w:val="004821C9"/>
    <w:rsid w:val="00485E29"/>
    <w:rsid w:val="004A029B"/>
    <w:rsid w:val="004B20CE"/>
    <w:rsid w:val="004C6B54"/>
    <w:rsid w:val="004D6522"/>
    <w:rsid w:val="004D7AF6"/>
    <w:rsid w:val="004F3109"/>
    <w:rsid w:val="00510509"/>
    <w:rsid w:val="00543A60"/>
    <w:rsid w:val="00543E6C"/>
    <w:rsid w:val="00547D4E"/>
    <w:rsid w:val="00571E04"/>
    <w:rsid w:val="005824A8"/>
    <w:rsid w:val="00590A6A"/>
    <w:rsid w:val="00594BAB"/>
    <w:rsid w:val="005A7A1C"/>
    <w:rsid w:val="005B0CEB"/>
    <w:rsid w:val="005D6742"/>
    <w:rsid w:val="005F2124"/>
    <w:rsid w:val="005F3C08"/>
    <w:rsid w:val="005F461D"/>
    <w:rsid w:val="006046A8"/>
    <w:rsid w:val="00605EBC"/>
    <w:rsid w:val="0064360B"/>
    <w:rsid w:val="00653420"/>
    <w:rsid w:val="00657948"/>
    <w:rsid w:val="00670B30"/>
    <w:rsid w:val="0069111A"/>
    <w:rsid w:val="006A4F2E"/>
    <w:rsid w:val="006C73EE"/>
    <w:rsid w:val="006E06C0"/>
    <w:rsid w:val="00710391"/>
    <w:rsid w:val="007937B7"/>
    <w:rsid w:val="007A2BFC"/>
    <w:rsid w:val="007E2972"/>
    <w:rsid w:val="007E2F43"/>
    <w:rsid w:val="007E7A05"/>
    <w:rsid w:val="007F7F87"/>
    <w:rsid w:val="00800DFF"/>
    <w:rsid w:val="008014C7"/>
    <w:rsid w:val="008419D0"/>
    <w:rsid w:val="0086092B"/>
    <w:rsid w:val="00874945"/>
    <w:rsid w:val="0088049A"/>
    <w:rsid w:val="0089209C"/>
    <w:rsid w:val="008A144A"/>
    <w:rsid w:val="008A4DE7"/>
    <w:rsid w:val="008A6788"/>
    <w:rsid w:val="008E412B"/>
    <w:rsid w:val="008E4B12"/>
    <w:rsid w:val="008E66F4"/>
    <w:rsid w:val="00921A98"/>
    <w:rsid w:val="009618C8"/>
    <w:rsid w:val="00970605"/>
    <w:rsid w:val="009824AD"/>
    <w:rsid w:val="009A567D"/>
    <w:rsid w:val="009D013A"/>
    <w:rsid w:val="00A10CFE"/>
    <w:rsid w:val="00A1207D"/>
    <w:rsid w:val="00A26331"/>
    <w:rsid w:val="00A64D9A"/>
    <w:rsid w:val="00A65E14"/>
    <w:rsid w:val="00A85F7A"/>
    <w:rsid w:val="00A87FB1"/>
    <w:rsid w:val="00AB3901"/>
    <w:rsid w:val="00AE0B2F"/>
    <w:rsid w:val="00AE505F"/>
    <w:rsid w:val="00AF1AEC"/>
    <w:rsid w:val="00AF68AA"/>
    <w:rsid w:val="00B25619"/>
    <w:rsid w:val="00B27654"/>
    <w:rsid w:val="00B307BF"/>
    <w:rsid w:val="00B43F24"/>
    <w:rsid w:val="00B82460"/>
    <w:rsid w:val="00BD68FE"/>
    <w:rsid w:val="00BD77CA"/>
    <w:rsid w:val="00BE27A3"/>
    <w:rsid w:val="00BE2893"/>
    <w:rsid w:val="00BE2C2C"/>
    <w:rsid w:val="00BE593D"/>
    <w:rsid w:val="00BF2B0F"/>
    <w:rsid w:val="00C111A5"/>
    <w:rsid w:val="00C11FFC"/>
    <w:rsid w:val="00C238CE"/>
    <w:rsid w:val="00C27BE7"/>
    <w:rsid w:val="00C31DEA"/>
    <w:rsid w:val="00C57A1D"/>
    <w:rsid w:val="00C72A7C"/>
    <w:rsid w:val="00C915CD"/>
    <w:rsid w:val="00CA08AE"/>
    <w:rsid w:val="00CA739F"/>
    <w:rsid w:val="00CD10A9"/>
    <w:rsid w:val="00CE794B"/>
    <w:rsid w:val="00D0270C"/>
    <w:rsid w:val="00D13D72"/>
    <w:rsid w:val="00D4444A"/>
    <w:rsid w:val="00D620E1"/>
    <w:rsid w:val="00D62653"/>
    <w:rsid w:val="00D6270D"/>
    <w:rsid w:val="00D74AA5"/>
    <w:rsid w:val="00D74D3F"/>
    <w:rsid w:val="00D8001C"/>
    <w:rsid w:val="00D806D6"/>
    <w:rsid w:val="00D81B60"/>
    <w:rsid w:val="00D86148"/>
    <w:rsid w:val="00DB48CC"/>
    <w:rsid w:val="00DC476B"/>
    <w:rsid w:val="00DE2531"/>
    <w:rsid w:val="00DE6280"/>
    <w:rsid w:val="00DF2E45"/>
    <w:rsid w:val="00DF33A6"/>
    <w:rsid w:val="00E0441B"/>
    <w:rsid w:val="00E253AA"/>
    <w:rsid w:val="00E36AA8"/>
    <w:rsid w:val="00E40D03"/>
    <w:rsid w:val="00E52F1A"/>
    <w:rsid w:val="00E56A4C"/>
    <w:rsid w:val="00E61BC4"/>
    <w:rsid w:val="00EA34C6"/>
    <w:rsid w:val="00EC6FC5"/>
    <w:rsid w:val="00ED1098"/>
    <w:rsid w:val="00ED6F08"/>
    <w:rsid w:val="00EF75A0"/>
    <w:rsid w:val="00F035C5"/>
    <w:rsid w:val="00F04E9C"/>
    <w:rsid w:val="00F24B61"/>
    <w:rsid w:val="00F25B4C"/>
    <w:rsid w:val="00F26A57"/>
    <w:rsid w:val="00F5005A"/>
    <w:rsid w:val="00F55A39"/>
    <w:rsid w:val="00F63781"/>
    <w:rsid w:val="00FA56EC"/>
    <w:rsid w:val="00FA7198"/>
    <w:rsid w:val="025C2CCF"/>
    <w:rsid w:val="05016521"/>
    <w:rsid w:val="089542BB"/>
    <w:rsid w:val="08F26C05"/>
    <w:rsid w:val="094204AE"/>
    <w:rsid w:val="09767178"/>
    <w:rsid w:val="099D2BA4"/>
    <w:rsid w:val="103C3F26"/>
    <w:rsid w:val="116660AF"/>
    <w:rsid w:val="1268177D"/>
    <w:rsid w:val="13AA5FB3"/>
    <w:rsid w:val="14257CD3"/>
    <w:rsid w:val="14A276C4"/>
    <w:rsid w:val="16746AFA"/>
    <w:rsid w:val="17F019F9"/>
    <w:rsid w:val="18137DC2"/>
    <w:rsid w:val="183D58F7"/>
    <w:rsid w:val="1A6D31A6"/>
    <w:rsid w:val="1C6A07D9"/>
    <w:rsid w:val="1C7E07DD"/>
    <w:rsid w:val="1D5D2144"/>
    <w:rsid w:val="1E395256"/>
    <w:rsid w:val="21EF2D8D"/>
    <w:rsid w:val="2290443E"/>
    <w:rsid w:val="266C5AFE"/>
    <w:rsid w:val="30430000"/>
    <w:rsid w:val="30F85D8B"/>
    <w:rsid w:val="32435797"/>
    <w:rsid w:val="32B17D42"/>
    <w:rsid w:val="3496329B"/>
    <w:rsid w:val="3E14683D"/>
    <w:rsid w:val="3F716030"/>
    <w:rsid w:val="403F5057"/>
    <w:rsid w:val="41F21559"/>
    <w:rsid w:val="43523A93"/>
    <w:rsid w:val="46283221"/>
    <w:rsid w:val="47EE59F2"/>
    <w:rsid w:val="49D60A42"/>
    <w:rsid w:val="4C9D10D3"/>
    <w:rsid w:val="51E3172D"/>
    <w:rsid w:val="52AA22D7"/>
    <w:rsid w:val="53006052"/>
    <w:rsid w:val="54B61707"/>
    <w:rsid w:val="5853197C"/>
    <w:rsid w:val="58BE0310"/>
    <w:rsid w:val="5C022AAF"/>
    <w:rsid w:val="5CB3190A"/>
    <w:rsid w:val="5ECD3CB5"/>
    <w:rsid w:val="5F645997"/>
    <w:rsid w:val="61C22E98"/>
    <w:rsid w:val="63084A0A"/>
    <w:rsid w:val="652F1E4A"/>
    <w:rsid w:val="65733F56"/>
    <w:rsid w:val="680119D9"/>
    <w:rsid w:val="693C1410"/>
    <w:rsid w:val="6B3B0E1A"/>
    <w:rsid w:val="6C6420B1"/>
    <w:rsid w:val="6C82211E"/>
    <w:rsid w:val="6D7B103C"/>
    <w:rsid w:val="6E32773A"/>
    <w:rsid w:val="7231720F"/>
    <w:rsid w:val="72D67DAB"/>
    <w:rsid w:val="7627525E"/>
    <w:rsid w:val="76BC574E"/>
    <w:rsid w:val="79B5171B"/>
    <w:rsid w:val="7D3E51B6"/>
    <w:rsid w:val="7FB93AB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99" w:semiHidden="0" w:name="Normal Indent"/>
    <w:lsdException w:uiPriority="0" w:name="footnote text"/>
    <w:lsdException w:qFormat="1" w:unhideWhenUsed="0" w:uiPriority="0" w:semiHidden="0" w:name="annotation text"/>
    <w:lsdException w:qFormat="1" w:unhideWhenUsed="0"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qFormat="1" w:unhideWhenUsed="0" w:uiPriority="0" w:semiHidden="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120" w:after="120"/>
      <w:jc w:val="left"/>
      <w:outlineLvl w:val="0"/>
    </w:pPr>
    <w:rPr>
      <w:rFonts w:ascii="Times New Roman" w:hAnsi="Times New Roman" w:eastAsia="仿宋"/>
      <w:b/>
      <w:bCs/>
      <w:kern w:val="44"/>
      <w:sz w:val="28"/>
      <w:szCs w:val="44"/>
    </w:rPr>
  </w:style>
  <w:style w:type="paragraph" w:styleId="4">
    <w:name w:val="heading 2"/>
    <w:basedOn w:val="1"/>
    <w:next w:val="1"/>
    <w:unhideWhenUsed/>
    <w:qFormat/>
    <w:uiPriority w:val="9"/>
    <w:pPr>
      <w:keepNext/>
      <w:keepLines/>
      <w:spacing w:before="120" w:after="120"/>
      <w:outlineLvl w:val="1"/>
    </w:pPr>
    <w:rPr>
      <w:rFonts w:ascii="Arial" w:hAnsi="Arial" w:eastAsia="仿宋"/>
      <w:b/>
      <w:sz w:val="28"/>
      <w:szCs w:val="20"/>
    </w:rPr>
  </w:style>
  <w:style w:type="paragraph" w:styleId="5">
    <w:name w:val="heading 3"/>
    <w:basedOn w:val="1"/>
    <w:next w:val="1"/>
    <w:link w:val="19"/>
    <w:unhideWhenUsed/>
    <w:qFormat/>
    <w:uiPriority w:val="9"/>
    <w:pPr>
      <w:keepNext/>
      <w:keepLines/>
      <w:outlineLvl w:val="2"/>
    </w:pPr>
    <w:rPr>
      <w:rFonts w:ascii="Times New Roman" w:hAnsi="Times New Roman" w:eastAsia="仿宋"/>
      <w:b/>
      <w:bCs/>
      <w:sz w:val="28"/>
      <w:szCs w:val="32"/>
    </w:rPr>
  </w:style>
  <w:style w:type="paragraph" w:styleId="6">
    <w:name w:val="heading 4"/>
    <w:basedOn w:val="1"/>
    <w:next w:val="1"/>
    <w:link w:val="20"/>
    <w:unhideWhenUsed/>
    <w:qFormat/>
    <w:uiPriority w:val="9"/>
    <w:pPr>
      <w:keepNext/>
      <w:keepLines/>
      <w:outlineLvl w:val="3"/>
    </w:pPr>
    <w:rPr>
      <w:rFonts w:ascii="Arial" w:hAnsi="Arial" w:eastAsia="仿宋"/>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0"/>
    <w:rPr>
      <w:rFonts w:ascii="仿宋_GB2312" w:hAnsi="宋体" w:eastAsia="仿宋_GB2312" w:cs="Times New Roman"/>
    </w:rPr>
  </w:style>
  <w:style w:type="paragraph" w:styleId="7">
    <w:name w:val="Normal Indent"/>
    <w:basedOn w:val="1"/>
    <w:unhideWhenUsed/>
    <w:qFormat/>
    <w:uiPriority w:val="99"/>
    <w:pPr>
      <w:ind w:firstLine="420" w:firstLineChars="200"/>
    </w:pPr>
  </w:style>
  <w:style w:type="paragraph" w:styleId="8">
    <w:name w:val="Document Map"/>
    <w:basedOn w:val="1"/>
    <w:link w:val="22"/>
    <w:qFormat/>
    <w:uiPriority w:val="0"/>
    <w:rPr>
      <w:rFonts w:ascii="宋体" w:eastAsia="宋体"/>
      <w:sz w:val="18"/>
      <w:szCs w:val="18"/>
    </w:rPr>
  </w:style>
  <w:style w:type="paragraph" w:styleId="9">
    <w:name w:val="annotation text"/>
    <w:basedOn w:val="1"/>
    <w:qFormat/>
    <w:uiPriority w:val="0"/>
    <w:pPr>
      <w:jc w:val="left"/>
    </w:pPr>
  </w:style>
  <w:style w:type="paragraph" w:styleId="10">
    <w:name w:val="Balloon Text"/>
    <w:basedOn w:val="1"/>
    <w:link w:val="17"/>
    <w:qFormat/>
    <w:uiPriority w:val="0"/>
    <w:rPr>
      <w:sz w:val="18"/>
      <w:szCs w:val="18"/>
    </w:rPr>
  </w:style>
  <w:style w:type="paragraph" w:styleId="11">
    <w:name w:val="footer"/>
    <w:basedOn w:val="1"/>
    <w:unhideWhenUsed/>
    <w:qFormat/>
    <w:uiPriority w:val="99"/>
    <w:pPr>
      <w:tabs>
        <w:tab w:val="center" w:pos="4153"/>
        <w:tab w:val="right" w:pos="8306"/>
      </w:tabs>
      <w:snapToGrid w:val="0"/>
      <w:jc w:val="left"/>
    </w:pPr>
    <w:rPr>
      <w:sz w:val="18"/>
      <w:szCs w:val="18"/>
    </w:rPr>
  </w:style>
  <w:style w:type="paragraph" w:styleId="12">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annotation reference"/>
    <w:basedOn w:val="15"/>
    <w:qFormat/>
    <w:uiPriority w:val="0"/>
    <w:rPr>
      <w:sz w:val="21"/>
      <w:szCs w:val="21"/>
    </w:rPr>
  </w:style>
  <w:style w:type="character" w:customStyle="1" w:styleId="17">
    <w:name w:val="批注框文本 Char"/>
    <w:basedOn w:val="15"/>
    <w:link w:val="10"/>
    <w:qFormat/>
    <w:uiPriority w:val="0"/>
    <w:rPr>
      <w:rFonts w:asciiTheme="minorHAnsi" w:hAnsiTheme="minorHAnsi" w:eastAsiaTheme="minorEastAsia" w:cstheme="minorBidi"/>
      <w:kern w:val="2"/>
      <w:sz w:val="18"/>
      <w:szCs w:val="18"/>
    </w:rPr>
  </w:style>
  <w:style w:type="character" w:customStyle="1" w:styleId="18">
    <w:name w:val="页眉 Char"/>
    <w:basedOn w:val="15"/>
    <w:link w:val="12"/>
    <w:qFormat/>
    <w:uiPriority w:val="0"/>
    <w:rPr>
      <w:rFonts w:asciiTheme="minorHAnsi" w:hAnsiTheme="minorHAnsi" w:eastAsiaTheme="minorEastAsia" w:cstheme="minorBidi"/>
      <w:kern w:val="2"/>
      <w:sz w:val="18"/>
      <w:szCs w:val="18"/>
    </w:rPr>
  </w:style>
  <w:style w:type="character" w:customStyle="1" w:styleId="19">
    <w:name w:val="标题 3 Char"/>
    <w:basedOn w:val="15"/>
    <w:link w:val="5"/>
    <w:qFormat/>
    <w:uiPriority w:val="9"/>
    <w:rPr>
      <w:rFonts w:eastAsia="仿宋" w:cstheme="minorBidi"/>
      <w:b/>
      <w:bCs/>
      <w:kern w:val="2"/>
      <w:sz w:val="28"/>
      <w:szCs w:val="32"/>
    </w:rPr>
  </w:style>
  <w:style w:type="character" w:customStyle="1" w:styleId="20">
    <w:name w:val="标题 4 Char"/>
    <w:basedOn w:val="15"/>
    <w:link w:val="6"/>
    <w:qFormat/>
    <w:uiPriority w:val="9"/>
    <w:rPr>
      <w:rFonts w:ascii="Arial" w:hAnsi="Arial" w:eastAsia="仿宋" w:cstheme="minorBidi"/>
      <w:b/>
      <w:bCs/>
      <w:kern w:val="2"/>
      <w:sz w:val="28"/>
      <w:szCs w:val="28"/>
    </w:rPr>
  </w:style>
  <w:style w:type="paragraph" w:customStyle="1" w:styleId="21">
    <w:name w:val="修订1"/>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22">
    <w:name w:val="文档结构图 Char"/>
    <w:basedOn w:val="15"/>
    <w:link w:val="8"/>
    <w:qFormat/>
    <w:uiPriority w:val="0"/>
    <w:rPr>
      <w:rFonts w:ascii="宋体"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7</Pages>
  <Words>728</Words>
  <Characters>4156</Characters>
  <Lines>34</Lines>
  <Paragraphs>9</Paragraphs>
  <TotalTime>0</TotalTime>
  <ScaleCrop>false</ScaleCrop>
  <LinksUpToDate>false</LinksUpToDate>
  <CharactersWithSpaces>4875</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2021-10-25T12:59:00Z</dcterms:created>
  <dc:creator>FZ09259566</dc:creator>
  <cp:lastModifiedBy>null</cp:lastModifiedBy>
  <cp:lastPrinted>2021-08-26T00:49:00Z</cp:lastPrinted>
  <dcterms:modified xsi:type="dcterms:W3CDTF">2021-11-29T10:29:18Z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DBCEFE9C214C4D9D93196E9B52A05747</vt:lpwstr>
  </property>
</Properties>
</file>