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66ACC" w14:textId="77777777" w:rsidR="00805B87" w:rsidRDefault="00805B87" w:rsidP="00805B87">
      <w:pPr>
        <w:jc w:val="center"/>
        <w:rPr>
          <w:rFonts w:ascii="Arial Narrow" w:eastAsia="仿宋_GB2312" w:hAnsi="Arial Narrow"/>
          <w:sz w:val="24"/>
        </w:rPr>
      </w:pPr>
    </w:p>
    <w:p w14:paraId="04EBD959" w14:textId="77777777" w:rsidR="00805B87" w:rsidRDefault="00805B87" w:rsidP="00805B87">
      <w:pPr>
        <w:jc w:val="center"/>
        <w:rPr>
          <w:rFonts w:ascii="Arial Narrow" w:eastAsia="仿宋_GB2312" w:hAnsi="Arial Narrow"/>
          <w:sz w:val="24"/>
        </w:rPr>
      </w:pPr>
    </w:p>
    <w:p w14:paraId="66FDD883" w14:textId="77777777" w:rsidR="00805B87" w:rsidRDefault="00805B87" w:rsidP="00805B87">
      <w:pPr>
        <w:jc w:val="center"/>
        <w:rPr>
          <w:rFonts w:ascii="Arial Narrow" w:eastAsia="仿宋_GB2312" w:hAnsi="Arial Narrow"/>
          <w:sz w:val="24"/>
          <w:lang w:eastAsia="zh-CN"/>
        </w:rPr>
      </w:pPr>
    </w:p>
    <w:p w14:paraId="336807BC" w14:textId="77777777" w:rsidR="00805B87" w:rsidRDefault="00805B87" w:rsidP="00805B87">
      <w:pPr>
        <w:jc w:val="center"/>
        <w:rPr>
          <w:rFonts w:ascii="Arial Narrow" w:eastAsia="仿宋_GB2312" w:hAnsi="Arial Narrow"/>
          <w:sz w:val="24"/>
          <w:lang w:eastAsia="zh-CN"/>
        </w:rPr>
      </w:pPr>
    </w:p>
    <w:p w14:paraId="38FD9196" w14:textId="77777777" w:rsidR="00805B87" w:rsidRPr="00F53197" w:rsidRDefault="00805B87" w:rsidP="00805B87">
      <w:pPr>
        <w:spacing w:line="360" w:lineRule="auto"/>
        <w:jc w:val="center"/>
        <w:rPr>
          <w:rFonts w:ascii="方正小标宋简体" w:eastAsia="方正小标宋简体" w:hAnsi="Arial Narrow" w:cs="仿宋_GB2312"/>
          <w:b/>
          <w:bCs/>
          <w:color w:val="000000"/>
          <w:sz w:val="36"/>
          <w:szCs w:val="36"/>
        </w:rPr>
      </w:pPr>
      <w:r w:rsidRPr="00F53197">
        <w:rPr>
          <w:rFonts w:ascii="方正小标宋简体" w:eastAsia="方正小标宋简体" w:hAnsi="Arial Narrow" w:cs="仿宋_GB2312" w:hint="eastAsia"/>
          <w:b/>
          <w:bCs/>
          <w:color w:val="000000"/>
          <w:sz w:val="36"/>
          <w:szCs w:val="36"/>
        </w:rPr>
        <w:t>江城县勐康口岸冷链物流园区建设项目</w:t>
      </w:r>
    </w:p>
    <w:p w14:paraId="72C6FC9C" w14:textId="77777777" w:rsidR="00805B87" w:rsidRPr="00F53197" w:rsidRDefault="00805B87" w:rsidP="00805B87">
      <w:pPr>
        <w:spacing w:line="360" w:lineRule="auto"/>
        <w:jc w:val="center"/>
        <w:rPr>
          <w:rFonts w:ascii="方正小标宋简体" w:eastAsia="方正小标宋简体" w:hAnsi="Arial Narrow"/>
          <w:b/>
          <w:spacing w:val="4"/>
          <w:sz w:val="36"/>
          <w:szCs w:val="36"/>
          <w:lang w:eastAsia="zh-CN"/>
        </w:rPr>
      </w:pPr>
      <w:r w:rsidRPr="00F53197">
        <w:rPr>
          <w:rFonts w:ascii="方正小标宋简体" w:eastAsia="方正小标宋简体" w:hAnsi="Arial Narrow" w:cs="仿宋_GB2312" w:hint="eastAsia"/>
          <w:b/>
          <w:bCs/>
          <w:color w:val="000000"/>
          <w:sz w:val="36"/>
          <w:szCs w:val="36"/>
        </w:rPr>
        <w:t>专项债券</w:t>
      </w:r>
      <w:r w:rsidRPr="00F53197">
        <w:rPr>
          <w:rFonts w:ascii="方正小标宋简体" w:eastAsia="方正小标宋简体" w:hAnsi="Arial Narrow" w:hint="eastAsia"/>
          <w:b/>
          <w:spacing w:val="4"/>
          <w:sz w:val="36"/>
          <w:szCs w:val="36"/>
          <w:lang w:eastAsia="zh-CN"/>
        </w:rPr>
        <w:t>财务评价报告</w:t>
      </w:r>
    </w:p>
    <w:p w14:paraId="56D5D3B2" w14:textId="77777777" w:rsidR="00805B87" w:rsidRPr="00EA7C1D" w:rsidRDefault="00805B87" w:rsidP="00805B87">
      <w:pPr>
        <w:jc w:val="center"/>
        <w:rPr>
          <w:rFonts w:ascii="Arial Narrow" w:eastAsia="仿宋_GB2312" w:hAnsi="Arial Narrow"/>
          <w:b/>
          <w:sz w:val="44"/>
          <w:szCs w:val="44"/>
          <w:lang w:eastAsia="zh-CN"/>
        </w:rPr>
      </w:pPr>
    </w:p>
    <w:p w14:paraId="64274A93" w14:textId="77777777" w:rsidR="00805B87" w:rsidRPr="00EA7C1D" w:rsidRDefault="00805B87" w:rsidP="00805B87">
      <w:pPr>
        <w:jc w:val="center"/>
        <w:rPr>
          <w:rFonts w:ascii="Arial Narrow" w:eastAsia="仿宋_GB2312" w:hAnsi="Arial Narrow"/>
          <w:b/>
          <w:sz w:val="44"/>
          <w:szCs w:val="44"/>
          <w:lang w:eastAsia="zh-CN"/>
        </w:rPr>
      </w:pPr>
    </w:p>
    <w:p w14:paraId="5264CD5B" w14:textId="77777777" w:rsidR="00805B87" w:rsidRPr="00EA7C1D" w:rsidRDefault="00805B87" w:rsidP="00805B87">
      <w:pPr>
        <w:jc w:val="center"/>
        <w:rPr>
          <w:rFonts w:ascii="Arial Narrow" w:eastAsia="仿宋_GB2312" w:hAnsi="Arial Narrow"/>
          <w:b/>
          <w:sz w:val="44"/>
          <w:szCs w:val="44"/>
          <w:lang w:eastAsia="zh-CN"/>
        </w:rPr>
      </w:pPr>
    </w:p>
    <w:p w14:paraId="002701BE" w14:textId="77777777" w:rsidR="00805B87" w:rsidRDefault="00805B87" w:rsidP="00805B87">
      <w:pPr>
        <w:jc w:val="center"/>
        <w:rPr>
          <w:rFonts w:ascii="Arial Narrow" w:eastAsia="仿宋_GB2312" w:hAnsi="Arial Narrow"/>
          <w:b/>
          <w:sz w:val="44"/>
          <w:szCs w:val="44"/>
          <w:lang w:eastAsia="zh-CN"/>
        </w:rPr>
      </w:pPr>
    </w:p>
    <w:p w14:paraId="737A75CA" w14:textId="77777777" w:rsidR="00805B87" w:rsidRDefault="00805B87" w:rsidP="00805B87">
      <w:pPr>
        <w:pStyle w:val="a1"/>
        <w:rPr>
          <w:rFonts w:eastAsiaTheme="minorEastAsia"/>
          <w:lang w:val="en-US" w:eastAsia="zh-CN"/>
        </w:rPr>
      </w:pPr>
    </w:p>
    <w:p w14:paraId="3C05C730" w14:textId="77777777" w:rsidR="00805B87" w:rsidRDefault="00805B87" w:rsidP="00805B87">
      <w:pPr>
        <w:rPr>
          <w:rFonts w:eastAsiaTheme="minorEastAsia"/>
          <w:lang w:eastAsia="zh-CN"/>
        </w:rPr>
      </w:pPr>
    </w:p>
    <w:p w14:paraId="44B74797" w14:textId="77777777" w:rsidR="00805B87" w:rsidRDefault="00805B87" w:rsidP="00805B87">
      <w:pPr>
        <w:pStyle w:val="a1"/>
        <w:rPr>
          <w:rFonts w:eastAsiaTheme="minorEastAsia"/>
          <w:lang w:val="en-US" w:eastAsia="zh-CN"/>
        </w:rPr>
      </w:pPr>
    </w:p>
    <w:p w14:paraId="46424CD0" w14:textId="77777777" w:rsidR="00805B87" w:rsidRDefault="00805B87" w:rsidP="00805B87">
      <w:pPr>
        <w:rPr>
          <w:rFonts w:eastAsiaTheme="minorEastAsia"/>
          <w:lang w:eastAsia="zh-CN"/>
        </w:rPr>
      </w:pPr>
    </w:p>
    <w:p w14:paraId="7889A30C" w14:textId="77777777" w:rsidR="00805B87" w:rsidRDefault="00805B87" w:rsidP="00805B87">
      <w:pPr>
        <w:pStyle w:val="a1"/>
        <w:rPr>
          <w:rFonts w:eastAsiaTheme="minorEastAsia"/>
          <w:lang w:val="en-US" w:eastAsia="zh-CN"/>
        </w:rPr>
      </w:pPr>
    </w:p>
    <w:p w14:paraId="5340FB3E" w14:textId="77777777" w:rsidR="00805B87" w:rsidRDefault="00805B87" w:rsidP="00805B87">
      <w:pPr>
        <w:rPr>
          <w:rFonts w:eastAsiaTheme="minorEastAsia"/>
          <w:lang w:eastAsia="zh-CN"/>
        </w:rPr>
      </w:pPr>
    </w:p>
    <w:p w14:paraId="7EF36B56" w14:textId="77777777" w:rsidR="00805B87" w:rsidRDefault="00805B87" w:rsidP="00805B87">
      <w:pPr>
        <w:pStyle w:val="a1"/>
        <w:rPr>
          <w:rFonts w:eastAsiaTheme="minorEastAsia"/>
          <w:lang w:val="en-US" w:eastAsia="zh-CN"/>
        </w:rPr>
      </w:pPr>
    </w:p>
    <w:p w14:paraId="5B69BF12" w14:textId="77777777" w:rsidR="00805B87" w:rsidRDefault="00805B87" w:rsidP="00805B87">
      <w:pPr>
        <w:rPr>
          <w:rFonts w:eastAsiaTheme="minorEastAsia"/>
          <w:lang w:eastAsia="zh-CN"/>
        </w:rPr>
      </w:pPr>
    </w:p>
    <w:p w14:paraId="02D4070F" w14:textId="77777777" w:rsidR="00805B87" w:rsidRDefault="00805B87" w:rsidP="00805B87">
      <w:pPr>
        <w:pStyle w:val="a1"/>
        <w:rPr>
          <w:rFonts w:eastAsiaTheme="minorEastAsia"/>
          <w:lang w:val="en-US" w:eastAsia="zh-CN"/>
        </w:rPr>
      </w:pPr>
    </w:p>
    <w:p w14:paraId="1B1F850C" w14:textId="77777777" w:rsidR="00805B87" w:rsidRDefault="00805B87" w:rsidP="00805B87">
      <w:pPr>
        <w:rPr>
          <w:rFonts w:eastAsiaTheme="minorEastAsia"/>
          <w:lang w:eastAsia="zh-CN"/>
        </w:rPr>
      </w:pPr>
    </w:p>
    <w:p w14:paraId="233FD27D" w14:textId="77777777" w:rsidR="00805B87" w:rsidRDefault="00805B87" w:rsidP="00805B87">
      <w:pPr>
        <w:pStyle w:val="a1"/>
        <w:rPr>
          <w:rFonts w:eastAsiaTheme="minorEastAsia"/>
          <w:lang w:val="en-US" w:eastAsia="zh-CN"/>
        </w:rPr>
      </w:pPr>
    </w:p>
    <w:p w14:paraId="627AC792" w14:textId="77777777" w:rsidR="00805B87" w:rsidRDefault="00805B87" w:rsidP="00805B87">
      <w:pPr>
        <w:rPr>
          <w:rFonts w:eastAsiaTheme="minorEastAsia"/>
          <w:lang w:eastAsia="zh-CN"/>
        </w:rPr>
      </w:pPr>
    </w:p>
    <w:p w14:paraId="1B4714CB" w14:textId="77777777" w:rsidR="00805B87" w:rsidRDefault="00805B87" w:rsidP="00805B87">
      <w:pPr>
        <w:pStyle w:val="a1"/>
        <w:rPr>
          <w:rFonts w:eastAsiaTheme="minorEastAsia"/>
          <w:lang w:val="en-US" w:eastAsia="zh-CN"/>
        </w:rPr>
      </w:pPr>
    </w:p>
    <w:p w14:paraId="10F560AD" w14:textId="77777777" w:rsidR="00805B87" w:rsidRDefault="00805B87" w:rsidP="00805B87">
      <w:pPr>
        <w:rPr>
          <w:rFonts w:eastAsiaTheme="minorEastAsia"/>
          <w:lang w:eastAsia="zh-CN"/>
        </w:rPr>
      </w:pPr>
    </w:p>
    <w:p w14:paraId="308A97C7" w14:textId="77777777" w:rsidR="00805B87" w:rsidRPr="004D1333" w:rsidRDefault="00805B87" w:rsidP="00805B87">
      <w:pPr>
        <w:pStyle w:val="a1"/>
        <w:rPr>
          <w:rFonts w:eastAsiaTheme="minorEastAsia"/>
          <w:lang w:val="en-US" w:eastAsia="zh-CN"/>
        </w:rPr>
      </w:pPr>
    </w:p>
    <w:p w14:paraId="4FED7958" w14:textId="77777777" w:rsidR="00805B87" w:rsidRDefault="00805B87" w:rsidP="00805B87">
      <w:pPr>
        <w:rPr>
          <w:rFonts w:eastAsiaTheme="minorEastAsia"/>
          <w:lang w:eastAsia="zh-CN"/>
        </w:rPr>
      </w:pPr>
    </w:p>
    <w:p w14:paraId="64550CD1" w14:textId="77777777" w:rsidR="00805B87" w:rsidRDefault="00805B87" w:rsidP="00805B87">
      <w:pPr>
        <w:pStyle w:val="a1"/>
        <w:rPr>
          <w:rFonts w:eastAsiaTheme="minorEastAsia"/>
          <w:lang w:val="en-US" w:eastAsia="zh-CN"/>
        </w:rPr>
      </w:pPr>
    </w:p>
    <w:p w14:paraId="2DD9A4B0" w14:textId="77777777" w:rsidR="00805B87" w:rsidRPr="004D1333" w:rsidRDefault="00805B87" w:rsidP="00805B87">
      <w:pPr>
        <w:rPr>
          <w:rFonts w:eastAsiaTheme="minorEastAsia"/>
          <w:lang w:eastAsia="zh-CN"/>
        </w:rPr>
      </w:pPr>
    </w:p>
    <w:p w14:paraId="118FC9F5" w14:textId="77777777" w:rsidR="00805B87" w:rsidRPr="00EA7C1D" w:rsidRDefault="00805B87" w:rsidP="00805B87">
      <w:pPr>
        <w:jc w:val="center"/>
        <w:rPr>
          <w:rFonts w:ascii="Arial Narrow" w:eastAsia="仿宋_GB2312" w:hAnsi="Arial Narrow"/>
          <w:b/>
          <w:sz w:val="44"/>
          <w:szCs w:val="44"/>
          <w:lang w:eastAsia="zh-CN"/>
        </w:rPr>
      </w:pPr>
    </w:p>
    <w:tbl>
      <w:tblPr>
        <w:tblW w:w="5750" w:type="pct"/>
        <w:jc w:val="center"/>
        <w:tblCellMar>
          <w:left w:w="0" w:type="dxa"/>
          <w:right w:w="0" w:type="dxa"/>
        </w:tblCellMar>
        <w:tblLook w:val="0000" w:firstRow="0" w:lastRow="0" w:firstColumn="0" w:lastColumn="0" w:noHBand="0" w:noVBand="0"/>
      </w:tblPr>
      <w:tblGrid>
        <w:gridCol w:w="3260"/>
        <w:gridCol w:w="3261"/>
        <w:gridCol w:w="3259"/>
      </w:tblGrid>
      <w:tr w:rsidR="00805B87" w:rsidRPr="00F53197" w14:paraId="799D04A6" w14:textId="77777777" w:rsidTr="00A435EE">
        <w:trPr>
          <w:trHeight w:val="1213"/>
          <w:jc w:val="center"/>
        </w:trPr>
        <w:tc>
          <w:tcPr>
            <w:tcW w:w="1667" w:type="pct"/>
            <w:vAlign w:val="center"/>
          </w:tcPr>
          <w:p w14:paraId="5443838F" w14:textId="77777777" w:rsidR="00805B87" w:rsidRPr="00F53197" w:rsidRDefault="00805B87" w:rsidP="00A435EE">
            <w:pPr>
              <w:tabs>
                <w:tab w:val="left" w:pos="8505"/>
              </w:tabs>
              <w:spacing w:line="600" w:lineRule="exact"/>
              <w:jc w:val="center"/>
              <w:rPr>
                <w:rFonts w:ascii="方正小标宋简体" w:eastAsia="方正小标宋简体" w:hAnsi="Arial Narrow"/>
                <w:b/>
                <w:sz w:val="30"/>
                <w:szCs w:val="30"/>
              </w:rPr>
            </w:pPr>
            <w:r w:rsidRPr="00F53197">
              <w:rPr>
                <w:rFonts w:ascii="方正小标宋简体" w:eastAsia="方正小标宋简体" w:hAnsi="Arial Narrow" w:hint="eastAsia"/>
                <w:b/>
                <w:sz w:val="30"/>
                <w:szCs w:val="30"/>
              </w:rPr>
              <w:t>江城哈尼族彝族自治县</w:t>
            </w:r>
          </w:p>
          <w:p w14:paraId="3D1AF0B2" w14:textId="77777777" w:rsidR="00805B87" w:rsidRPr="00F53197" w:rsidRDefault="00805B87" w:rsidP="00A435EE">
            <w:pPr>
              <w:tabs>
                <w:tab w:val="left" w:pos="8505"/>
              </w:tabs>
              <w:spacing w:line="600" w:lineRule="exact"/>
              <w:jc w:val="center"/>
              <w:rPr>
                <w:rFonts w:ascii="方正小标宋简体" w:eastAsia="方正小标宋简体"/>
                <w:sz w:val="30"/>
                <w:szCs w:val="30"/>
              </w:rPr>
            </w:pPr>
            <w:r w:rsidRPr="00F53197">
              <w:rPr>
                <w:rFonts w:ascii="方正小标宋简体" w:eastAsia="方正小标宋简体" w:hAnsi="Arial Narrow" w:hint="eastAsia"/>
                <w:b/>
                <w:sz w:val="30"/>
                <w:szCs w:val="30"/>
              </w:rPr>
              <w:t>发展和改革局</w:t>
            </w:r>
          </w:p>
        </w:tc>
        <w:tc>
          <w:tcPr>
            <w:tcW w:w="1667" w:type="pct"/>
            <w:vAlign w:val="center"/>
          </w:tcPr>
          <w:p w14:paraId="4D90BE25" w14:textId="77777777" w:rsidR="00805B87" w:rsidRPr="00F53197" w:rsidRDefault="00805B87" w:rsidP="00A435EE">
            <w:pPr>
              <w:tabs>
                <w:tab w:val="left" w:pos="8505"/>
              </w:tabs>
              <w:spacing w:line="600" w:lineRule="exact"/>
              <w:jc w:val="center"/>
              <w:rPr>
                <w:rFonts w:ascii="方正小标宋简体" w:eastAsia="方正小标宋简体" w:hAnsi="Arial Narrow"/>
                <w:b/>
                <w:sz w:val="30"/>
                <w:szCs w:val="30"/>
              </w:rPr>
            </w:pPr>
            <w:r w:rsidRPr="00F53197">
              <w:rPr>
                <w:rFonts w:ascii="方正小标宋简体" w:eastAsia="方正小标宋简体" w:hAnsi="Arial Narrow" w:hint="eastAsia"/>
                <w:b/>
                <w:sz w:val="30"/>
                <w:szCs w:val="30"/>
              </w:rPr>
              <w:t>江城哈尼族彝族自治县</w:t>
            </w:r>
          </w:p>
          <w:p w14:paraId="44DB7758" w14:textId="77777777" w:rsidR="00805B87" w:rsidRPr="00F53197" w:rsidRDefault="00805B87" w:rsidP="00A435EE">
            <w:pPr>
              <w:tabs>
                <w:tab w:val="left" w:pos="8505"/>
              </w:tabs>
              <w:spacing w:line="600" w:lineRule="exact"/>
              <w:jc w:val="center"/>
              <w:rPr>
                <w:rFonts w:ascii="方正小标宋简体" w:eastAsia="方正小标宋简体" w:hAnsi="Arial Narrow"/>
                <w:b/>
                <w:sz w:val="30"/>
                <w:szCs w:val="30"/>
              </w:rPr>
            </w:pPr>
            <w:r w:rsidRPr="00F53197">
              <w:rPr>
                <w:rFonts w:ascii="方正小标宋简体" w:eastAsia="方正小标宋简体" w:hAnsi="Arial Narrow" w:hint="eastAsia"/>
                <w:b/>
                <w:sz w:val="30"/>
                <w:szCs w:val="30"/>
              </w:rPr>
              <w:t>工业商务和信息化局</w:t>
            </w:r>
          </w:p>
        </w:tc>
        <w:tc>
          <w:tcPr>
            <w:tcW w:w="1667" w:type="pct"/>
            <w:vAlign w:val="center"/>
          </w:tcPr>
          <w:p w14:paraId="327E4602" w14:textId="77777777" w:rsidR="00805B87" w:rsidRPr="00F53197" w:rsidRDefault="00805B87" w:rsidP="00A435EE">
            <w:pPr>
              <w:tabs>
                <w:tab w:val="left" w:pos="8505"/>
              </w:tabs>
              <w:spacing w:line="600" w:lineRule="exact"/>
              <w:jc w:val="center"/>
              <w:rPr>
                <w:rFonts w:ascii="方正小标宋简体" w:eastAsia="方正小标宋简体" w:hAnsi="Arial Narrow"/>
                <w:b/>
                <w:sz w:val="30"/>
                <w:szCs w:val="30"/>
              </w:rPr>
            </w:pPr>
            <w:r w:rsidRPr="00F53197">
              <w:rPr>
                <w:rFonts w:ascii="方正小标宋简体" w:eastAsia="方正小标宋简体" w:hAnsi="Arial Narrow" w:hint="eastAsia"/>
                <w:b/>
                <w:sz w:val="30"/>
                <w:szCs w:val="30"/>
              </w:rPr>
              <w:t>江城哈尼族彝族</w:t>
            </w:r>
          </w:p>
          <w:p w14:paraId="315088CE" w14:textId="77777777" w:rsidR="00805B87" w:rsidRPr="00F53197" w:rsidRDefault="00805B87" w:rsidP="00A435EE">
            <w:pPr>
              <w:tabs>
                <w:tab w:val="left" w:pos="8505"/>
              </w:tabs>
              <w:spacing w:line="600" w:lineRule="exact"/>
              <w:jc w:val="center"/>
              <w:rPr>
                <w:rFonts w:ascii="方正小标宋简体" w:eastAsia="方正小标宋简体" w:hAnsi="Arial Narrow"/>
                <w:b/>
                <w:sz w:val="30"/>
                <w:szCs w:val="30"/>
              </w:rPr>
            </w:pPr>
            <w:r w:rsidRPr="00F53197">
              <w:rPr>
                <w:rFonts w:ascii="方正小标宋简体" w:eastAsia="方正小标宋简体" w:hAnsi="Arial Narrow" w:hint="eastAsia"/>
                <w:b/>
                <w:sz w:val="30"/>
                <w:szCs w:val="30"/>
              </w:rPr>
              <w:t>自治县财政局</w:t>
            </w:r>
          </w:p>
        </w:tc>
      </w:tr>
    </w:tbl>
    <w:p w14:paraId="17C84EE4" w14:textId="77777777" w:rsidR="00805B87" w:rsidRDefault="00805B87" w:rsidP="00805B87">
      <w:pPr>
        <w:spacing w:line="360" w:lineRule="auto"/>
        <w:jc w:val="center"/>
        <w:rPr>
          <w:rFonts w:ascii="方正小标宋简体" w:hAnsi="Arial Narrow" w:cs="仿宋_GB2312"/>
          <w:b/>
          <w:bCs/>
          <w:color w:val="000000"/>
          <w:sz w:val="36"/>
          <w:szCs w:val="36"/>
        </w:rPr>
      </w:pPr>
    </w:p>
    <w:p w14:paraId="7A873A98" w14:textId="77777777" w:rsidR="00805B87" w:rsidRPr="00EA7C1D" w:rsidRDefault="00805B87" w:rsidP="00805B87">
      <w:pPr>
        <w:spacing w:line="360" w:lineRule="auto"/>
        <w:jc w:val="center"/>
        <w:rPr>
          <w:rFonts w:ascii="Arial Narrow" w:eastAsia="仿宋_GB2312" w:hAnsi="Arial Narrow"/>
          <w:b/>
          <w:sz w:val="44"/>
          <w:szCs w:val="44"/>
          <w:lang w:eastAsia="zh-CN"/>
        </w:rPr>
      </w:pPr>
      <w:r w:rsidRPr="00F53197">
        <w:rPr>
          <w:rFonts w:ascii="方正小标宋简体" w:eastAsia="方正小标宋简体" w:hAnsi="Arial Narrow" w:cs="仿宋_GB2312" w:hint="eastAsia"/>
          <w:b/>
          <w:bCs/>
          <w:color w:val="000000"/>
          <w:sz w:val="36"/>
          <w:szCs w:val="36"/>
        </w:rPr>
        <w:t>二</w:t>
      </w:r>
      <w:r w:rsidRPr="00F53197">
        <w:rPr>
          <w:rFonts w:ascii="宋体" w:eastAsia="宋体" w:hAnsi="宋体" w:cs="宋体" w:hint="eastAsia"/>
          <w:b/>
          <w:bCs/>
          <w:color w:val="000000"/>
          <w:sz w:val="36"/>
          <w:szCs w:val="36"/>
        </w:rPr>
        <w:t>〇</w:t>
      </w:r>
      <w:r w:rsidRPr="00F53197">
        <w:rPr>
          <w:rFonts w:ascii="方正小标宋简体" w:eastAsia="方正小标宋简体" w:hAnsi="方正小标宋简体" w:cs="方正小标宋简体" w:hint="eastAsia"/>
          <w:b/>
          <w:bCs/>
          <w:color w:val="000000"/>
          <w:sz w:val="36"/>
          <w:szCs w:val="36"/>
        </w:rPr>
        <w:t>一九</w:t>
      </w:r>
      <w:r w:rsidRPr="00F53197">
        <w:rPr>
          <w:rFonts w:ascii="方正小标宋简体" w:eastAsia="方正小标宋简体" w:hAnsi="Arial Narrow" w:cs="仿宋_GB2312" w:hint="eastAsia"/>
          <w:b/>
          <w:bCs/>
          <w:color w:val="000000"/>
          <w:sz w:val="36"/>
          <w:szCs w:val="36"/>
        </w:rPr>
        <w:t>年十二月</w:t>
      </w:r>
    </w:p>
    <w:p w14:paraId="79F4DB22" w14:textId="77777777" w:rsidR="00B32504" w:rsidRPr="00EA7C1D" w:rsidRDefault="00E74ADE">
      <w:pPr>
        <w:spacing w:beforeLines="600" w:before="1440" w:afterLines="300" w:after="720"/>
        <w:jc w:val="center"/>
        <w:rPr>
          <w:rFonts w:ascii="Arial Narrow" w:eastAsia="仿宋_GB2312" w:hAnsi="Arial Narrow"/>
          <w:b/>
          <w:sz w:val="32"/>
          <w:szCs w:val="32"/>
          <w:lang w:eastAsia="zh-CN"/>
        </w:rPr>
      </w:pPr>
      <w:r w:rsidRPr="00EA7C1D">
        <w:rPr>
          <w:rFonts w:ascii="Arial Narrow" w:eastAsia="仿宋_GB2312" w:hAnsi="Arial Narrow"/>
          <w:b/>
          <w:sz w:val="32"/>
          <w:szCs w:val="32"/>
        </w:rPr>
        <w:lastRenderedPageBreak/>
        <w:t>目</w:t>
      </w:r>
      <w:r w:rsidRPr="00EA7C1D">
        <w:rPr>
          <w:rFonts w:ascii="Arial Narrow" w:eastAsia="仿宋_GB2312" w:hAnsi="Arial Narrow"/>
          <w:b/>
          <w:sz w:val="32"/>
          <w:szCs w:val="32"/>
          <w:lang w:eastAsia="zh-CN"/>
        </w:rPr>
        <w:tab/>
      </w:r>
      <w:r w:rsidRPr="00EA7C1D">
        <w:rPr>
          <w:rFonts w:ascii="Arial Narrow" w:eastAsia="仿宋_GB2312" w:hAnsi="Arial Narrow"/>
          <w:b/>
          <w:sz w:val="32"/>
          <w:szCs w:val="32"/>
        </w:rPr>
        <w:t>录</w:t>
      </w:r>
    </w:p>
    <w:tbl>
      <w:tblPr>
        <w:tblW w:w="8720" w:type="dxa"/>
        <w:tblLayout w:type="fixed"/>
        <w:tblLook w:val="04A0" w:firstRow="1" w:lastRow="0" w:firstColumn="1" w:lastColumn="0" w:noHBand="0" w:noVBand="1"/>
      </w:tblPr>
      <w:tblGrid>
        <w:gridCol w:w="7196"/>
        <w:gridCol w:w="1524"/>
      </w:tblGrid>
      <w:tr w:rsidR="00B32504" w:rsidRPr="00EA7C1D" w14:paraId="2F00E87E" w14:textId="77777777">
        <w:trPr>
          <w:trHeight w:hRule="exact" w:val="851"/>
        </w:trPr>
        <w:tc>
          <w:tcPr>
            <w:tcW w:w="7196" w:type="dxa"/>
            <w:tcBorders>
              <w:top w:val="nil"/>
              <w:left w:val="nil"/>
              <w:bottom w:val="nil"/>
              <w:right w:val="nil"/>
            </w:tcBorders>
            <w:shd w:val="clear" w:color="auto" w:fill="auto"/>
            <w:vAlign w:val="center"/>
          </w:tcPr>
          <w:p w14:paraId="4187AD8C" w14:textId="77777777" w:rsidR="00B32504" w:rsidRPr="00EA7C1D" w:rsidRDefault="00E74ADE">
            <w:pPr>
              <w:rPr>
                <w:rFonts w:ascii="Arial Narrow" w:eastAsia="仿宋_GB2312" w:hAnsi="Arial Narrow" w:cs="宋体"/>
                <w:b/>
                <w:bCs/>
                <w:color w:val="000000"/>
                <w:sz w:val="24"/>
                <w:szCs w:val="24"/>
                <w:lang w:eastAsia="zh-CN"/>
              </w:rPr>
            </w:pPr>
            <w:r w:rsidRPr="00EA7C1D">
              <w:rPr>
                <w:rFonts w:ascii="Arial Narrow" w:eastAsia="仿宋_GB2312" w:hAnsi="Arial Narrow" w:cs="宋体"/>
                <w:b/>
                <w:bCs/>
                <w:color w:val="000000"/>
                <w:sz w:val="24"/>
                <w:szCs w:val="24"/>
              </w:rPr>
              <w:t>项目财务评</w:t>
            </w:r>
            <w:r w:rsidRPr="00EA7C1D">
              <w:rPr>
                <w:rFonts w:ascii="Arial Narrow" w:eastAsia="仿宋_GB2312" w:hAnsi="Arial Narrow" w:cs="宋体"/>
                <w:b/>
                <w:bCs/>
                <w:color w:val="000000"/>
                <w:sz w:val="24"/>
                <w:szCs w:val="24"/>
                <w:lang w:eastAsia="zh-CN"/>
              </w:rPr>
              <w:t>价</w:t>
            </w:r>
            <w:r w:rsidRPr="00EA7C1D">
              <w:rPr>
                <w:rFonts w:ascii="Arial Narrow" w:eastAsia="仿宋_GB2312" w:hAnsi="Arial Narrow" w:cs="宋体"/>
                <w:b/>
                <w:bCs/>
                <w:color w:val="000000"/>
                <w:sz w:val="24"/>
                <w:szCs w:val="24"/>
              </w:rPr>
              <w:t>报告</w:t>
            </w:r>
          </w:p>
        </w:tc>
        <w:tc>
          <w:tcPr>
            <w:tcW w:w="1524" w:type="dxa"/>
            <w:tcBorders>
              <w:top w:val="nil"/>
              <w:left w:val="nil"/>
              <w:bottom w:val="nil"/>
              <w:right w:val="nil"/>
            </w:tcBorders>
            <w:shd w:val="clear" w:color="auto" w:fill="auto"/>
            <w:vAlign w:val="center"/>
          </w:tcPr>
          <w:p w14:paraId="0D19B9FD" w14:textId="77777777" w:rsidR="00B32504" w:rsidRPr="00EA7C1D" w:rsidRDefault="00E74ADE">
            <w:pPr>
              <w:rPr>
                <w:rFonts w:ascii="Arial Narrow" w:eastAsia="仿宋_GB2312" w:hAnsi="Arial Narrow" w:cs="宋体"/>
                <w:b/>
                <w:bCs/>
                <w:color w:val="000000"/>
                <w:sz w:val="24"/>
                <w:szCs w:val="24"/>
                <w:lang w:eastAsia="zh-CN"/>
              </w:rPr>
            </w:pPr>
            <w:r w:rsidRPr="00EA7C1D">
              <w:rPr>
                <w:rFonts w:ascii="Arial Narrow" w:eastAsia="仿宋_GB2312" w:hAnsi="Arial Narrow" w:cs="宋体"/>
                <w:b/>
                <w:bCs/>
                <w:color w:val="000000"/>
                <w:sz w:val="24"/>
                <w:szCs w:val="24"/>
                <w:lang w:eastAsia="zh-CN"/>
              </w:rPr>
              <w:t>1-</w:t>
            </w:r>
            <w:r w:rsidRPr="00EA7C1D">
              <w:rPr>
                <w:rFonts w:ascii="Arial Narrow" w:eastAsia="仿宋_GB2312" w:hAnsi="Arial Narrow" w:cs="宋体" w:hint="eastAsia"/>
                <w:b/>
                <w:bCs/>
                <w:color w:val="000000"/>
                <w:sz w:val="24"/>
                <w:szCs w:val="24"/>
                <w:lang w:eastAsia="zh-CN"/>
              </w:rPr>
              <w:t>6</w:t>
            </w:r>
          </w:p>
        </w:tc>
      </w:tr>
      <w:tr w:rsidR="00B32504" w:rsidRPr="00EA7C1D" w14:paraId="3E181B5A" w14:textId="77777777">
        <w:trPr>
          <w:trHeight w:hRule="exact" w:val="851"/>
        </w:trPr>
        <w:tc>
          <w:tcPr>
            <w:tcW w:w="7196" w:type="dxa"/>
            <w:tcBorders>
              <w:top w:val="nil"/>
              <w:left w:val="nil"/>
              <w:bottom w:val="nil"/>
              <w:right w:val="nil"/>
            </w:tcBorders>
            <w:shd w:val="clear" w:color="auto" w:fill="auto"/>
            <w:vAlign w:val="center"/>
          </w:tcPr>
          <w:p w14:paraId="50E3EB7C" w14:textId="77777777" w:rsidR="00B32504" w:rsidRPr="00EA7C1D" w:rsidRDefault="00E74ADE">
            <w:pPr>
              <w:rPr>
                <w:rFonts w:ascii="Arial Narrow" w:eastAsia="仿宋_GB2312" w:hAnsi="Arial Narrow" w:cs="宋体"/>
                <w:b/>
                <w:bCs/>
                <w:color w:val="000000" w:themeColor="text1"/>
                <w:sz w:val="24"/>
                <w:szCs w:val="24"/>
                <w:lang w:eastAsia="zh-CN"/>
              </w:rPr>
            </w:pPr>
            <w:r w:rsidRPr="00EA7C1D">
              <w:rPr>
                <w:rFonts w:ascii="Arial Narrow" w:eastAsia="仿宋_GB2312" w:hAnsi="Arial Narrow" w:cs="宋体"/>
                <w:b/>
                <w:bCs/>
                <w:color w:val="000000" w:themeColor="text1"/>
                <w:sz w:val="24"/>
                <w:szCs w:val="24"/>
                <w:lang w:eastAsia="zh-CN"/>
              </w:rPr>
              <w:t>附件</w:t>
            </w:r>
            <w:r w:rsidRPr="00EA7C1D">
              <w:rPr>
                <w:rFonts w:ascii="Arial Narrow" w:eastAsia="仿宋_GB2312" w:hAnsi="Arial Narrow" w:cs="宋体"/>
                <w:b/>
                <w:bCs/>
                <w:color w:val="000000" w:themeColor="text1"/>
                <w:sz w:val="24"/>
                <w:szCs w:val="24"/>
                <w:lang w:eastAsia="zh-CN"/>
              </w:rPr>
              <w:t>1</w:t>
            </w:r>
            <w:r w:rsidRPr="00EA7C1D">
              <w:rPr>
                <w:rFonts w:ascii="Arial Narrow" w:eastAsia="仿宋_GB2312" w:hAnsi="Arial Narrow" w:cs="宋体"/>
                <w:b/>
                <w:bCs/>
                <w:color w:val="000000" w:themeColor="text1"/>
                <w:sz w:val="24"/>
                <w:szCs w:val="24"/>
                <w:lang w:eastAsia="zh-CN"/>
              </w:rPr>
              <w:t>、项目现金流收益规模预测</w:t>
            </w:r>
          </w:p>
        </w:tc>
        <w:tc>
          <w:tcPr>
            <w:tcW w:w="1524" w:type="dxa"/>
            <w:tcBorders>
              <w:top w:val="nil"/>
              <w:left w:val="nil"/>
              <w:bottom w:val="nil"/>
              <w:right w:val="nil"/>
            </w:tcBorders>
            <w:shd w:val="clear" w:color="auto" w:fill="auto"/>
            <w:vAlign w:val="center"/>
          </w:tcPr>
          <w:p w14:paraId="52CDD959" w14:textId="57C4B290" w:rsidR="00B32504" w:rsidRPr="00EA7C1D" w:rsidRDefault="009F0AF3">
            <w:pPr>
              <w:rPr>
                <w:rFonts w:ascii="Arial Narrow" w:eastAsia="仿宋_GB2312" w:hAnsi="Arial Narrow" w:cs="宋体"/>
                <w:b/>
                <w:bCs/>
                <w:color w:val="000000"/>
                <w:sz w:val="24"/>
                <w:szCs w:val="24"/>
                <w:lang w:eastAsia="zh-CN"/>
              </w:rPr>
            </w:pPr>
            <w:r>
              <w:rPr>
                <w:rFonts w:ascii="Arial Narrow" w:eastAsia="仿宋_GB2312" w:hAnsi="Arial Narrow" w:cs="宋体" w:hint="eastAsia"/>
                <w:b/>
                <w:bCs/>
                <w:color w:val="000000"/>
                <w:sz w:val="24"/>
                <w:szCs w:val="24"/>
                <w:lang w:eastAsia="zh-CN"/>
              </w:rPr>
              <w:t>7-1</w:t>
            </w:r>
            <w:r>
              <w:rPr>
                <w:rFonts w:ascii="Arial Narrow" w:eastAsia="仿宋_GB2312" w:hAnsi="Arial Narrow" w:cs="宋体"/>
                <w:b/>
                <w:bCs/>
                <w:color w:val="000000"/>
                <w:sz w:val="24"/>
                <w:szCs w:val="24"/>
                <w:lang w:eastAsia="zh-CN"/>
              </w:rPr>
              <w:t>4</w:t>
            </w:r>
          </w:p>
        </w:tc>
      </w:tr>
      <w:tr w:rsidR="00B32504" w:rsidRPr="00EA7C1D" w14:paraId="7430717A" w14:textId="77777777">
        <w:trPr>
          <w:trHeight w:hRule="exact" w:val="851"/>
        </w:trPr>
        <w:tc>
          <w:tcPr>
            <w:tcW w:w="7196" w:type="dxa"/>
            <w:tcBorders>
              <w:top w:val="nil"/>
              <w:left w:val="nil"/>
              <w:bottom w:val="nil"/>
              <w:right w:val="nil"/>
            </w:tcBorders>
            <w:shd w:val="clear" w:color="auto" w:fill="auto"/>
            <w:vAlign w:val="center"/>
          </w:tcPr>
          <w:p w14:paraId="3DDE1460" w14:textId="77777777" w:rsidR="00B32504" w:rsidRPr="00EA7C1D" w:rsidRDefault="00E74ADE">
            <w:pPr>
              <w:rPr>
                <w:rFonts w:ascii="Arial Narrow" w:eastAsia="仿宋_GB2312" w:hAnsi="Arial Narrow" w:cs="宋体"/>
                <w:b/>
                <w:bCs/>
                <w:color w:val="000000" w:themeColor="text1"/>
                <w:sz w:val="24"/>
                <w:szCs w:val="24"/>
                <w:lang w:eastAsia="zh-CN"/>
              </w:rPr>
            </w:pPr>
            <w:r w:rsidRPr="00EA7C1D">
              <w:rPr>
                <w:rFonts w:ascii="Arial Narrow" w:eastAsia="仿宋_GB2312" w:hAnsi="Arial Narrow" w:cs="宋体"/>
                <w:b/>
                <w:bCs/>
                <w:color w:val="000000" w:themeColor="text1"/>
                <w:sz w:val="24"/>
                <w:szCs w:val="24"/>
                <w:lang w:eastAsia="zh-CN"/>
              </w:rPr>
              <w:t>附件</w:t>
            </w:r>
            <w:r w:rsidRPr="00EA7C1D">
              <w:rPr>
                <w:rFonts w:ascii="Arial Narrow" w:eastAsia="仿宋_GB2312" w:hAnsi="Arial Narrow" w:cs="宋体"/>
                <w:b/>
                <w:bCs/>
                <w:color w:val="000000" w:themeColor="text1"/>
                <w:sz w:val="24"/>
                <w:szCs w:val="24"/>
                <w:lang w:eastAsia="zh-CN"/>
              </w:rPr>
              <w:t>2</w:t>
            </w:r>
            <w:r w:rsidRPr="00EA7C1D">
              <w:rPr>
                <w:rFonts w:ascii="Arial Narrow" w:eastAsia="仿宋_GB2312" w:hAnsi="Arial Narrow" w:cs="宋体"/>
                <w:b/>
                <w:bCs/>
                <w:color w:val="000000" w:themeColor="text1"/>
                <w:sz w:val="24"/>
                <w:szCs w:val="24"/>
                <w:lang w:eastAsia="zh-CN"/>
              </w:rPr>
              <w:t>、项目收益及融资自求平衡方案</w:t>
            </w:r>
          </w:p>
        </w:tc>
        <w:tc>
          <w:tcPr>
            <w:tcW w:w="1524" w:type="dxa"/>
            <w:tcBorders>
              <w:top w:val="nil"/>
              <w:left w:val="nil"/>
              <w:bottom w:val="nil"/>
              <w:right w:val="nil"/>
            </w:tcBorders>
            <w:shd w:val="clear" w:color="auto" w:fill="auto"/>
            <w:vAlign w:val="center"/>
          </w:tcPr>
          <w:p w14:paraId="0BC0880F" w14:textId="7083F722" w:rsidR="00B32504" w:rsidRPr="00EA7C1D" w:rsidRDefault="009F0AF3">
            <w:pPr>
              <w:rPr>
                <w:rFonts w:ascii="Arial Narrow" w:eastAsia="仿宋_GB2312" w:hAnsi="Arial Narrow" w:cs="宋体"/>
                <w:b/>
                <w:bCs/>
                <w:color w:val="000000"/>
                <w:sz w:val="24"/>
                <w:szCs w:val="24"/>
                <w:lang w:eastAsia="zh-CN"/>
              </w:rPr>
            </w:pPr>
            <w:r>
              <w:rPr>
                <w:rFonts w:ascii="Arial Narrow" w:eastAsia="仿宋_GB2312" w:hAnsi="Arial Narrow" w:cs="宋体" w:hint="eastAsia"/>
                <w:b/>
                <w:bCs/>
                <w:color w:val="000000"/>
                <w:sz w:val="24"/>
                <w:szCs w:val="24"/>
                <w:lang w:eastAsia="zh-CN"/>
              </w:rPr>
              <w:t>1</w:t>
            </w:r>
            <w:r>
              <w:rPr>
                <w:rFonts w:ascii="Arial Narrow" w:eastAsia="仿宋_GB2312" w:hAnsi="Arial Narrow" w:cs="宋体"/>
                <w:b/>
                <w:bCs/>
                <w:color w:val="000000"/>
                <w:sz w:val="24"/>
                <w:szCs w:val="24"/>
                <w:lang w:eastAsia="zh-CN"/>
              </w:rPr>
              <w:t>5</w:t>
            </w:r>
            <w:r>
              <w:rPr>
                <w:rFonts w:ascii="Arial Narrow" w:eastAsia="仿宋_GB2312" w:hAnsi="Arial Narrow" w:cs="宋体" w:hint="eastAsia"/>
                <w:b/>
                <w:bCs/>
                <w:color w:val="000000"/>
                <w:sz w:val="24"/>
                <w:szCs w:val="24"/>
                <w:lang w:eastAsia="zh-CN"/>
              </w:rPr>
              <w:t>-2</w:t>
            </w:r>
            <w:r>
              <w:rPr>
                <w:rFonts w:ascii="Arial Narrow" w:eastAsia="仿宋_GB2312" w:hAnsi="Arial Narrow" w:cs="宋体"/>
                <w:b/>
                <w:bCs/>
                <w:color w:val="000000"/>
                <w:sz w:val="24"/>
                <w:szCs w:val="24"/>
                <w:lang w:eastAsia="zh-CN"/>
              </w:rPr>
              <w:t>0</w:t>
            </w:r>
          </w:p>
        </w:tc>
      </w:tr>
      <w:tr w:rsidR="00B32504" w:rsidRPr="00EA7C1D" w14:paraId="503C5722" w14:textId="77777777">
        <w:trPr>
          <w:trHeight w:hRule="exact" w:val="851"/>
        </w:trPr>
        <w:tc>
          <w:tcPr>
            <w:tcW w:w="7196" w:type="dxa"/>
            <w:tcBorders>
              <w:top w:val="nil"/>
              <w:left w:val="nil"/>
              <w:bottom w:val="nil"/>
              <w:right w:val="nil"/>
            </w:tcBorders>
            <w:shd w:val="clear" w:color="auto" w:fill="auto"/>
            <w:vAlign w:val="center"/>
          </w:tcPr>
          <w:p w14:paraId="017E40D9" w14:textId="77777777" w:rsidR="00B32504" w:rsidRPr="00EA7C1D" w:rsidRDefault="00B32504">
            <w:pPr>
              <w:rPr>
                <w:rFonts w:ascii="Arial Narrow" w:eastAsia="仿宋_GB2312" w:hAnsi="Arial Narrow" w:cs="宋体"/>
                <w:b/>
                <w:bCs/>
                <w:color w:val="FF0000"/>
                <w:sz w:val="24"/>
                <w:szCs w:val="24"/>
                <w:lang w:eastAsia="zh-CN"/>
              </w:rPr>
            </w:pPr>
          </w:p>
        </w:tc>
        <w:tc>
          <w:tcPr>
            <w:tcW w:w="1524" w:type="dxa"/>
            <w:tcBorders>
              <w:top w:val="nil"/>
              <w:left w:val="nil"/>
              <w:bottom w:val="nil"/>
              <w:right w:val="nil"/>
            </w:tcBorders>
            <w:shd w:val="clear" w:color="auto" w:fill="auto"/>
            <w:vAlign w:val="center"/>
          </w:tcPr>
          <w:p w14:paraId="638A6B1E" w14:textId="77777777" w:rsidR="00B32504" w:rsidRPr="00EA7C1D" w:rsidRDefault="00B32504">
            <w:pPr>
              <w:rPr>
                <w:rFonts w:ascii="Arial Narrow" w:eastAsia="仿宋_GB2312" w:hAnsi="Arial Narrow" w:cs="宋体"/>
                <w:b/>
                <w:bCs/>
                <w:color w:val="000000"/>
                <w:sz w:val="24"/>
                <w:szCs w:val="24"/>
                <w:lang w:eastAsia="zh-CN"/>
              </w:rPr>
            </w:pPr>
          </w:p>
        </w:tc>
      </w:tr>
      <w:tr w:rsidR="00B32504" w:rsidRPr="00EA7C1D" w14:paraId="0DA98887" w14:textId="77777777">
        <w:trPr>
          <w:trHeight w:hRule="exact" w:val="851"/>
        </w:trPr>
        <w:tc>
          <w:tcPr>
            <w:tcW w:w="7196" w:type="dxa"/>
            <w:tcBorders>
              <w:top w:val="nil"/>
              <w:left w:val="nil"/>
              <w:bottom w:val="nil"/>
              <w:right w:val="nil"/>
            </w:tcBorders>
            <w:shd w:val="clear" w:color="auto" w:fill="auto"/>
            <w:vAlign w:val="center"/>
          </w:tcPr>
          <w:p w14:paraId="35E7949C" w14:textId="77777777" w:rsidR="00B32504" w:rsidRPr="00EA7C1D" w:rsidRDefault="00B32504">
            <w:pPr>
              <w:rPr>
                <w:rFonts w:ascii="Arial Narrow" w:eastAsia="仿宋_GB2312" w:hAnsi="Arial Narrow" w:cs="宋体"/>
                <w:b/>
                <w:bCs/>
                <w:color w:val="FF0000"/>
                <w:sz w:val="24"/>
                <w:szCs w:val="24"/>
                <w:lang w:eastAsia="zh-CN"/>
              </w:rPr>
            </w:pPr>
          </w:p>
        </w:tc>
        <w:tc>
          <w:tcPr>
            <w:tcW w:w="1524" w:type="dxa"/>
            <w:tcBorders>
              <w:top w:val="nil"/>
              <w:left w:val="nil"/>
              <w:bottom w:val="nil"/>
              <w:right w:val="nil"/>
            </w:tcBorders>
            <w:shd w:val="clear" w:color="auto" w:fill="auto"/>
            <w:vAlign w:val="center"/>
          </w:tcPr>
          <w:p w14:paraId="103CF5AC" w14:textId="77777777" w:rsidR="00B32504" w:rsidRPr="00EA7C1D" w:rsidRDefault="00B32504">
            <w:pPr>
              <w:rPr>
                <w:rFonts w:ascii="Arial Narrow" w:eastAsia="仿宋_GB2312" w:hAnsi="Arial Narrow" w:cs="宋体"/>
                <w:b/>
                <w:bCs/>
                <w:color w:val="000000"/>
                <w:sz w:val="24"/>
                <w:szCs w:val="24"/>
                <w:lang w:eastAsia="zh-CN"/>
              </w:rPr>
            </w:pPr>
          </w:p>
        </w:tc>
      </w:tr>
      <w:tr w:rsidR="00B32504" w:rsidRPr="00EA7C1D" w14:paraId="3843871B" w14:textId="77777777">
        <w:trPr>
          <w:trHeight w:hRule="exact" w:val="851"/>
        </w:trPr>
        <w:tc>
          <w:tcPr>
            <w:tcW w:w="7196" w:type="dxa"/>
            <w:tcBorders>
              <w:top w:val="nil"/>
              <w:left w:val="nil"/>
              <w:bottom w:val="nil"/>
              <w:right w:val="nil"/>
            </w:tcBorders>
            <w:shd w:val="clear" w:color="auto" w:fill="auto"/>
            <w:vAlign w:val="center"/>
          </w:tcPr>
          <w:p w14:paraId="3BE749A2" w14:textId="77777777" w:rsidR="00B32504" w:rsidRPr="00EA7C1D" w:rsidRDefault="00B32504">
            <w:pPr>
              <w:rPr>
                <w:rFonts w:ascii="Arial Narrow" w:eastAsia="仿宋_GB2312" w:hAnsi="Arial Narrow" w:cs="宋体"/>
                <w:b/>
                <w:bCs/>
                <w:color w:val="000000"/>
                <w:sz w:val="24"/>
                <w:szCs w:val="24"/>
                <w:lang w:eastAsia="zh-CN"/>
              </w:rPr>
            </w:pPr>
          </w:p>
        </w:tc>
        <w:tc>
          <w:tcPr>
            <w:tcW w:w="1524" w:type="dxa"/>
            <w:tcBorders>
              <w:top w:val="nil"/>
              <w:left w:val="nil"/>
              <w:bottom w:val="nil"/>
              <w:right w:val="nil"/>
            </w:tcBorders>
            <w:shd w:val="clear" w:color="auto" w:fill="auto"/>
            <w:vAlign w:val="center"/>
          </w:tcPr>
          <w:p w14:paraId="3300943C" w14:textId="77777777" w:rsidR="00B32504" w:rsidRPr="00EA7C1D" w:rsidRDefault="00B32504">
            <w:pPr>
              <w:rPr>
                <w:rFonts w:ascii="Arial Narrow" w:eastAsia="仿宋_GB2312" w:hAnsi="Arial Narrow" w:cs="宋体"/>
                <w:b/>
                <w:bCs/>
                <w:color w:val="000000"/>
                <w:sz w:val="24"/>
                <w:szCs w:val="24"/>
                <w:lang w:eastAsia="zh-CN"/>
              </w:rPr>
            </w:pPr>
          </w:p>
        </w:tc>
      </w:tr>
    </w:tbl>
    <w:p w14:paraId="11A2F153" w14:textId="77777777" w:rsidR="00B32504" w:rsidRPr="00EA7C1D" w:rsidRDefault="00E74ADE">
      <w:pPr>
        <w:ind w:left="900" w:right="1080"/>
        <w:rPr>
          <w:rFonts w:ascii="Arial Narrow" w:eastAsia="仿宋_GB2312" w:hAnsi="Arial Narrow"/>
          <w:sz w:val="24"/>
          <w:lang w:eastAsia="zh-CN"/>
        </w:rPr>
      </w:pPr>
      <w:r w:rsidRPr="00EA7C1D">
        <w:rPr>
          <w:rFonts w:ascii="Arial Narrow" w:eastAsia="仿宋_GB2312" w:hAnsi="Arial Narrow"/>
          <w:sz w:val="24"/>
          <w:lang w:eastAsia="zh-CN"/>
        </w:rPr>
        <w:tab/>
      </w:r>
    </w:p>
    <w:p w14:paraId="3310C0D0" w14:textId="77777777" w:rsidR="00B32504" w:rsidRPr="00EA7C1D" w:rsidRDefault="00B32504">
      <w:pPr>
        <w:rPr>
          <w:rFonts w:ascii="Arial Narrow" w:eastAsia="仿宋_GB2312" w:hAnsi="Arial Narrow"/>
          <w:sz w:val="24"/>
          <w:szCs w:val="24"/>
          <w:lang w:eastAsia="zh-CN"/>
        </w:rPr>
        <w:sectPr w:rsidR="00B32504" w:rsidRPr="00EA7C1D">
          <w:headerReference w:type="default" r:id="rId9"/>
          <w:footerReference w:type="default" r:id="rId10"/>
          <w:pgSz w:w="11907" w:h="16840"/>
          <w:pgMar w:top="2886" w:right="1418" w:bottom="1440" w:left="1985" w:header="850" w:footer="850" w:gutter="0"/>
          <w:cols w:space="720"/>
          <w:docGrid w:linePitch="272"/>
        </w:sectPr>
      </w:pPr>
    </w:p>
    <w:p w14:paraId="187C0038" w14:textId="77777777" w:rsidR="00EA7C1D" w:rsidRPr="00EA7C1D" w:rsidRDefault="00EA7C1D" w:rsidP="00EA7C1D">
      <w:pPr>
        <w:spacing w:line="360" w:lineRule="auto"/>
        <w:jc w:val="center"/>
        <w:rPr>
          <w:rFonts w:ascii="Arial Narrow" w:eastAsia="仿宋_GB2312" w:hAnsi="Arial Narrow" w:cs="仿宋_GB2312"/>
          <w:b/>
          <w:bCs/>
          <w:color w:val="000000"/>
          <w:sz w:val="30"/>
          <w:szCs w:val="30"/>
        </w:rPr>
      </w:pPr>
      <w:r w:rsidRPr="00EA7C1D">
        <w:rPr>
          <w:rFonts w:ascii="Arial Narrow" w:eastAsia="仿宋_GB2312" w:hAnsi="Arial Narrow" w:cs="仿宋_GB2312" w:hint="eastAsia"/>
          <w:b/>
          <w:bCs/>
          <w:color w:val="000000"/>
          <w:sz w:val="30"/>
          <w:szCs w:val="30"/>
        </w:rPr>
        <w:lastRenderedPageBreak/>
        <w:t>江城县勐康口岸冷链物流园区建设项目</w:t>
      </w:r>
    </w:p>
    <w:p w14:paraId="59D4F6DD" w14:textId="77777777" w:rsidR="00EA7C1D" w:rsidRPr="00EA7C1D" w:rsidRDefault="00EA7C1D" w:rsidP="00EA7C1D">
      <w:pPr>
        <w:spacing w:line="360" w:lineRule="auto"/>
        <w:jc w:val="center"/>
        <w:rPr>
          <w:rFonts w:ascii="Arial Narrow" w:hAnsi="Arial Narrow" w:cs="仿宋_GB2312"/>
          <w:b/>
          <w:bCs/>
          <w:color w:val="000000"/>
          <w:sz w:val="30"/>
          <w:szCs w:val="30"/>
        </w:rPr>
      </w:pPr>
      <w:r w:rsidRPr="00EA7C1D">
        <w:rPr>
          <w:rFonts w:ascii="Arial Narrow" w:eastAsia="仿宋_GB2312" w:hAnsi="Arial Narrow" w:cs="仿宋_GB2312" w:hint="eastAsia"/>
          <w:b/>
          <w:bCs/>
          <w:color w:val="000000"/>
          <w:sz w:val="30"/>
          <w:szCs w:val="30"/>
        </w:rPr>
        <w:t>专项债券财务评价报告</w:t>
      </w:r>
    </w:p>
    <w:p w14:paraId="1C5B00D8" w14:textId="77777777" w:rsidR="00B32504" w:rsidRPr="00EA7C1D" w:rsidRDefault="00B32504">
      <w:pPr>
        <w:spacing w:beforeLines="50" w:before="120" w:line="300" w:lineRule="auto"/>
        <w:ind w:firstLineChars="200" w:firstLine="496"/>
        <w:jc w:val="both"/>
        <w:rPr>
          <w:rFonts w:ascii="Arial Narrow" w:eastAsia="仿宋_GB2312" w:hAnsi="Arial Narrow"/>
          <w:spacing w:val="4"/>
          <w:sz w:val="24"/>
          <w:szCs w:val="24"/>
          <w:lang w:eastAsia="zh-CN"/>
        </w:rPr>
      </w:pPr>
    </w:p>
    <w:p w14:paraId="1B02E8CE" w14:textId="17617722" w:rsidR="00EA7C1D" w:rsidRPr="00EA7C1D" w:rsidRDefault="00EA7C1D" w:rsidP="00EA7C1D">
      <w:pPr>
        <w:pStyle w:val="a1"/>
        <w:jc w:val="right"/>
        <w:rPr>
          <w:rFonts w:ascii="Arial Narrow" w:eastAsia="仿宋_GB2312" w:hAnsi="Arial Narrow"/>
          <w:sz w:val="24"/>
          <w:szCs w:val="24"/>
          <w:lang w:val="en-US" w:eastAsia="zh-CN"/>
        </w:rPr>
      </w:pPr>
      <w:r w:rsidRPr="00EA7C1D">
        <w:rPr>
          <w:rFonts w:ascii="Arial Narrow" w:eastAsia="仿宋_GB2312" w:hAnsi="Arial Narrow" w:hint="eastAsia"/>
          <w:sz w:val="24"/>
          <w:szCs w:val="24"/>
          <w:lang w:val="en-US" w:eastAsia="zh-CN"/>
        </w:rPr>
        <w:t>致同专字</w:t>
      </w:r>
      <w:r w:rsidRPr="00EA7C1D">
        <w:rPr>
          <w:rFonts w:ascii="Arial Narrow" w:eastAsia="仿宋_GB2312" w:hAnsi="Arial Narrow" w:hint="eastAsia"/>
          <w:sz w:val="24"/>
          <w:szCs w:val="24"/>
          <w:lang w:val="en-US" w:eastAsia="zh-CN"/>
        </w:rPr>
        <w:t>(2019)</w:t>
      </w:r>
      <w:r w:rsidRPr="00EA7C1D">
        <w:rPr>
          <w:rFonts w:ascii="Arial Narrow" w:eastAsia="仿宋_GB2312" w:hAnsi="Arial Narrow" w:hint="eastAsia"/>
          <w:sz w:val="24"/>
          <w:szCs w:val="24"/>
          <w:lang w:val="en-US" w:eastAsia="zh-CN"/>
        </w:rPr>
        <w:t>第</w:t>
      </w:r>
      <w:r w:rsidRPr="00EA7C1D">
        <w:rPr>
          <w:rFonts w:ascii="Arial Narrow" w:eastAsia="仿宋_GB2312" w:hAnsi="Arial Narrow" w:hint="eastAsia"/>
          <w:sz w:val="24"/>
          <w:szCs w:val="24"/>
          <w:lang w:val="en-US" w:eastAsia="zh-CN"/>
        </w:rPr>
        <w:t>530FC0310</w:t>
      </w:r>
      <w:r w:rsidRPr="00EA7C1D">
        <w:rPr>
          <w:rFonts w:ascii="Arial Narrow" w:eastAsia="仿宋_GB2312" w:hAnsi="Arial Narrow" w:hint="eastAsia"/>
          <w:sz w:val="24"/>
          <w:szCs w:val="24"/>
          <w:lang w:val="en-US" w:eastAsia="zh-CN"/>
        </w:rPr>
        <w:t>号</w:t>
      </w:r>
    </w:p>
    <w:p w14:paraId="7E6130F0" w14:textId="77777777" w:rsidR="00EA7C1D" w:rsidRPr="00EA7C1D" w:rsidRDefault="00EA7C1D" w:rsidP="00EA7C1D">
      <w:pPr>
        <w:rPr>
          <w:rFonts w:eastAsiaTheme="minorEastAsia"/>
          <w:lang w:eastAsia="zh-CN"/>
        </w:rPr>
      </w:pPr>
    </w:p>
    <w:p w14:paraId="6A3C29D8" w14:textId="77777777" w:rsidR="00B32504" w:rsidRPr="00EA7C1D" w:rsidRDefault="00E74ADE">
      <w:pPr>
        <w:spacing w:beforeLines="50" w:before="120" w:line="300" w:lineRule="auto"/>
        <w:ind w:firstLineChars="200" w:firstLine="496"/>
        <w:jc w:val="both"/>
        <w:rPr>
          <w:rFonts w:ascii="Arial Narrow" w:eastAsia="仿宋_GB2312" w:hAnsi="Arial Narrow"/>
          <w:spacing w:val="4"/>
          <w:sz w:val="24"/>
          <w:szCs w:val="24"/>
          <w:lang w:eastAsia="zh-CN"/>
        </w:rPr>
      </w:pPr>
      <w:r w:rsidRPr="00EA7C1D">
        <w:rPr>
          <w:rFonts w:ascii="Arial Narrow" w:eastAsia="仿宋_GB2312" w:hAnsi="Arial Narrow"/>
          <w:spacing w:val="4"/>
          <w:sz w:val="24"/>
          <w:szCs w:val="24"/>
          <w:lang w:eastAsia="zh-CN"/>
        </w:rPr>
        <w:t>致同会计师事务所（特殊普通合伙）云南分所作为</w:t>
      </w:r>
      <w:r w:rsidRPr="00EA7C1D">
        <w:rPr>
          <w:rFonts w:ascii="Arial Narrow" w:eastAsia="仿宋_GB2312" w:hAnsi="Arial Narrow" w:hint="eastAsia"/>
          <w:spacing w:val="4"/>
          <w:sz w:val="24"/>
          <w:szCs w:val="24"/>
          <w:lang w:eastAsia="zh-CN"/>
        </w:rPr>
        <w:t>云南省人民政府</w:t>
      </w:r>
      <w:r w:rsidRPr="00EA7C1D">
        <w:rPr>
          <w:rFonts w:ascii="Arial Narrow" w:eastAsia="仿宋_GB2312" w:hAnsi="Arial Narrow"/>
          <w:spacing w:val="4"/>
          <w:sz w:val="24"/>
          <w:szCs w:val="24"/>
          <w:lang w:eastAsia="zh-CN"/>
        </w:rPr>
        <w:t>（以下简称</w:t>
      </w:r>
      <w:r w:rsidRPr="00EA7C1D">
        <w:rPr>
          <w:rFonts w:ascii="Arial Narrow" w:eastAsia="仿宋_GB2312" w:hAnsi="Arial Narrow"/>
          <w:spacing w:val="4"/>
          <w:sz w:val="24"/>
          <w:szCs w:val="24"/>
          <w:lang w:eastAsia="zh-CN"/>
        </w:rPr>
        <w:t>“</w:t>
      </w:r>
      <w:r w:rsidRPr="00EA7C1D">
        <w:rPr>
          <w:rFonts w:ascii="Arial Narrow" w:eastAsia="仿宋_GB2312" w:hAnsi="Arial Narrow"/>
          <w:spacing w:val="4"/>
          <w:sz w:val="24"/>
          <w:szCs w:val="24"/>
          <w:lang w:eastAsia="zh-CN"/>
        </w:rPr>
        <w:t>发行人</w:t>
      </w:r>
      <w:r w:rsidRPr="00EA7C1D">
        <w:rPr>
          <w:rFonts w:ascii="Arial Narrow" w:eastAsia="仿宋_GB2312" w:hAnsi="Arial Narrow"/>
          <w:spacing w:val="4"/>
          <w:sz w:val="24"/>
          <w:szCs w:val="24"/>
          <w:lang w:eastAsia="zh-CN"/>
        </w:rPr>
        <w:t>”</w:t>
      </w:r>
      <w:r w:rsidRPr="00EA7C1D">
        <w:rPr>
          <w:rFonts w:ascii="Arial Narrow" w:eastAsia="仿宋_GB2312" w:hAnsi="Arial Narrow"/>
          <w:spacing w:val="4"/>
          <w:sz w:val="24"/>
          <w:szCs w:val="24"/>
          <w:lang w:eastAsia="zh-CN"/>
        </w:rPr>
        <w:t>）申请发行</w:t>
      </w:r>
      <w:r w:rsidRPr="00EA7C1D">
        <w:rPr>
          <w:rFonts w:ascii="Arial Narrow" w:eastAsia="仿宋_GB2312" w:hAnsi="Arial Narrow" w:hint="eastAsia"/>
          <w:spacing w:val="4"/>
          <w:sz w:val="24"/>
          <w:szCs w:val="24"/>
          <w:lang w:eastAsia="zh-CN"/>
        </w:rPr>
        <w:t>普洱市江城哈尼族彝族自治县勐康口岸冷链物流园区建设项目专项债券</w:t>
      </w:r>
      <w:r w:rsidRPr="00EA7C1D">
        <w:rPr>
          <w:rFonts w:ascii="Arial Narrow" w:eastAsia="仿宋_GB2312" w:hAnsi="Arial Narrow"/>
          <w:spacing w:val="4"/>
          <w:sz w:val="24"/>
          <w:szCs w:val="24"/>
          <w:lang w:eastAsia="zh-CN"/>
        </w:rPr>
        <w:t>（以下简称</w:t>
      </w:r>
      <w:r w:rsidRPr="00EA7C1D">
        <w:rPr>
          <w:rFonts w:ascii="Arial Narrow" w:eastAsia="仿宋_GB2312" w:hAnsi="Arial Narrow"/>
          <w:spacing w:val="4"/>
          <w:sz w:val="24"/>
          <w:szCs w:val="24"/>
          <w:lang w:eastAsia="zh-CN"/>
        </w:rPr>
        <w:t>“</w:t>
      </w:r>
      <w:r w:rsidRPr="00EA7C1D">
        <w:rPr>
          <w:rFonts w:ascii="Arial Narrow" w:eastAsia="仿宋_GB2312" w:hAnsi="Arial Narrow"/>
          <w:spacing w:val="4"/>
          <w:sz w:val="24"/>
          <w:szCs w:val="24"/>
          <w:lang w:eastAsia="zh-CN"/>
        </w:rPr>
        <w:t>本期债券</w:t>
      </w:r>
      <w:r w:rsidRPr="00EA7C1D">
        <w:rPr>
          <w:rFonts w:ascii="Arial Narrow" w:eastAsia="仿宋_GB2312" w:hAnsi="Arial Narrow"/>
          <w:spacing w:val="4"/>
          <w:sz w:val="24"/>
          <w:szCs w:val="24"/>
          <w:lang w:eastAsia="zh-CN"/>
        </w:rPr>
        <w:t>”</w:t>
      </w:r>
      <w:r w:rsidRPr="00EA7C1D">
        <w:rPr>
          <w:rFonts w:ascii="Arial Narrow" w:eastAsia="仿宋_GB2312" w:hAnsi="Arial Narrow"/>
          <w:spacing w:val="4"/>
          <w:sz w:val="24"/>
          <w:szCs w:val="24"/>
          <w:lang w:eastAsia="zh-CN"/>
        </w:rPr>
        <w:t>）的评价机构，我们对本期债券募集资金投资项目收益与融资自求平衡情况进行评价，并出具财务评价报告。</w:t>
      </w:r>
    </w:p>
    <w:p w14:paraId="211E3955" w14:textId="77777777" w:rsidR="00B32504" w:rsidRPr="00EA7C1D" w:rsidRDefault="00E74ADE">
      <w:pPr>
        <w:spacing w:beforeLines="50" w:before="120" w:line="300" w:lineRule="auto"/>
        <w:ind w:firstLineChars="200" w:firstLine="496"/>
        <w:jc w:val="both"/>
        <w:rPr>
          <w:rFonts w:ascii="Arial Narrow" w:eastAsia="仿宋_GB2312" w:hAnsi="Arial Narrow"/>
          <w:spacing w:val="4"/>
          <w:sz w:val="24"/>
          <w:szCs w:val="24"/>
          <w:lang w:eastAsia="zh-CN"/>
        </w:rPr>
      </w:pPr>
      <w:r w:rsidRPr="00EA7C1D">
        <w:rPr>
          <w:rFonts w:ascii="Arial Narrow" w:eastAsia="仿宋_GB2312" w:hAnsi="Arial Narrow"/>
          <w:spacing w:val="4"/>
          <w:sz w:val="24"/>
          <w:szCs w:val="24"/>
          <w:lang w:eastAsia="zh-CN"/>
        </w:rPr>
        <w:t>我们的评价是依据《中国注册会计师其他鉴证业务准则第</w:t>
      </w:r>
      <w:r w:rsidRPr="00EA7C1D">
        <w:rPr>
          <w:rFonts w:ascii="Arial Narrow" w:eastAsia="仿宋_GB2312" w:hAnsi="Arial Narrow"/>
          <w:spacing w:val="4"/>
          <w:sz w:val="24"/>
          <w:szCs w:val="24"/>
          <w:lang w:eastAsia="zh-CN"/>
        </w:rPr>
        <w:t>3111</w:t>
      </w:r>
      <w:r w:rsidRPr="00EA7C1D">
        <w:rPr>
          <w:rFonts w:ascii="Arial Narrow" w:eastAsia="仿宋_GB2312" w:hAnsi="Arial Narrow"/>
          <w:spacing w:val="4"/>
          <w:sz w:val="24"/>
          <w:szCs w:val="24"/>
          <w:lang w:eastAsia="zh-CN"/>
        </w:rPr>
        <w:t>号</w:t>
      </w:r>
      <w:r w:rsidRPr="00EA7C1D">
        <w:rPr>
          <w:rFonts w:ascii="Arial Narrow" w:eastAsia="仿宋_GB2312" w:hAnsi="Arial Narrow"/>
          <w:spacing w:val="4"/>
          <w:sz w:val="24"/>
          <w:szCs w:val="24"/>
          <w:lang w:eastAsia="zh-CN"/>
        </w:rPr>
        <w:t>——</w:t>
      </w:r>
      <w:r w:rsidRPr="00EA7C1D">
        <w:rPr>
          <w:rFonts w:ascii="Arial Narrow" w:eastAsia="仿宋_GB2312" w:hAnsi="Arial Narrow"/>
          <w:spacing w:val="4"/>
          <w:sz w:val="24"/>
          <w:szCs w:val="24"/>
          <w:lang w:eastAsia="zh-CN"/>
        </w:rPr>
        <w:t>预测性财务信息的审核》进行的。相关建设项目实施单位对项目收益预测及其所依据的假设负责。这些假设已在具体预测说明中披露。</w:t>
      </w:r>
    </w:p>
    <w:p w14:paraId="1F8A4101" w14:textId="77777777" w:rsidR="00B32504" w:rsidRPr="00EA7C1D" w:rsidRDefault="00E74ADE">
      <w:pPr>
        <w:spacing w:beforeLines="50" w:before="120" w:line="300" w:lineRule="auto"/>
        <w:ind w:firstLineChars="200" w:firstLine="496"/>
        <w:jc w:val="both"/>
        <w:rPr>
          <w:rFonts w:ascii="Arial Narrow" w:eastAsia="仿宋_GB2312" w:hAnsi="Arial Narrow"/>
          <w:spacing w:val="4"/>
          <w:sz w:val="24"/>
          <w:szCs w:val="24"/>
          <w:lang w:eastAsia="zh-CN"/>
        </w:rPr>
      </w:pPr>
      <w:r w:rsidRPr="00EA7C1D">
        <w:rPr>
          <w:rFonts w:ascii="Arial Narrow" w:eastAsia="仿宋_GB2312" w:hAnsi="Arial Narrow"/>
          <w:spacing w:val="4"/>
          <w:sz w:val="24"/>
          <w:szCs w:val="24"/>
          <w:lang w:eastAsia="zh-CN"/>
        </w:rPr>
        <w:t>根据我们对支持这些假设的证据的评价，我们没有注意到任何事项使我们认为这些假设没有为预测提供合理的基础。而且，我们认为这些项目收益预测是在这些假设的基础上恰当编制的，并按照项目收益及现金流入预测编制基础的规定进行了列报。</w:t>
      </w:r>
    </w:p>
    <w:p w14:paraId="15EC9603" w14:textId="77777777" w:rsidR="00B32504" w:rsidRPr="00EA7C1D" w:rsidRDefault="00E74ADE">
      <w:pPr>
        <w:spacing w:beforeLines="50" w:before="120" w:line="300" w:lineRule="auto"/>
        <w:ind w:firstLineChars="200" w:firstLine="496"/>
        <w:jc w:val="both"/>
        <w:rPr>
          <w:rFonts w:ascii="Arial Narrow" w:eastAsia="仿宋_GB2312" w:hAnsi="Arial Narrow"/>
          <w:spacing w:val="4"/>
          <w:sz w:val="24"/>
          <w:szCs w:val="24"/>
          <w:lang w:eastAsia="zh-CN"/>
        </w:rPr>
      </w:pPr>
      <w:r w:rsidRPr="00EA7C1D">
        <w:rPr>
          <w:rFonts w:ascii="Arial Narrow" w:eastAsia="仿宋_GB2312" w:hAnsi="Arial Narrow"/>
          <w:spacing w:val="4"/>
          <w:sz w:val="24"/>
          <w:szCs w:val="24"/>
          <w:lang w:eastAsia="zh-CN"/>
        </w:rPr>
        <w:t>由于预期事项通常并非如预期那样发生，并且变动可能性重大，实际结果可能与预测性财务信息存在差异。</w:t>
      </w:r>
    </w:p>
    <w:p w14:paraId="3043B1FB" w14:textId="77777777" w:rsidR="00B32504" w:rsidRPr="00EA7C1D" w:rsidRDefault="00E74ADE">
      <w:pPr>
        <w:pStyle w:val="10"/>
        <w:spacing w:beforeLines="50" w:before="120" w:line="300" w:lineRule="auto"/>
        <w:ind w:firstLine="496"/>
        <w:jc w:val="both"/>
        <w:rPr>
          <w:rFonts w:ascii="Arial Narrow" w:eastAsia="仿宋_GB2312" w:hAnsi="Arial Narrow"/>
          <w:spacing w:val="4"/>
          <w:sz w:val="24"/>
          <w:szCs w:val="24"/>
          <w:lang w:eastAsia="zh-CN"/>
        </w:rPr>
      </w:pPr>
      <w:r w:rsidRPr="00EA7C1D">
        <w:rPr>
          <w:rFonts w:ascii="Arial Narrow" w:eastAsia="仿宋_GB2312" w:hAnsi="Arial Narrow"/>
          <w:spacing w:val="4"/>
          <w:sz w:val="24"/>
          <w:szCs w:val="24"/>
          <w:lang w:eastAsia="zh-CN"/>
        </w:rPr>
        <w:t>经</w:t>
      </w:r>
      <w:r w:rsidRPr="00EA7C1D">
        <w:rPr>
          <w:rFonts w:ascii="Arial Narrow" w:eastAsia="仿宋_GB2312" w:hAnsi="Arial Narrow" w:hint="eastAsia"/>
          <w:spacing w:val="4"/>
          <w:sz w:val="24"/>
          <w:szCs w:val="24"/>
          <w:lang w:eastAsia="zh-CN"/>
        </w:rPr>
        <w:t>财务</w:t>
      </w:r>
      <w:r w:rsidRPr="00EA7C1D">
        <w:rPr>
          <w:rFonts w:ascii="Arial Narrow" w:eastAsia="仿宋_GB2312" w:hAnsi="Arial Narrow"/>
          <w:spacing w:val="4"/>
          <w:sz w:val="24"/>
          <w:szCs w:val="24"/>
          <w:lang w:eastAsia="zh-CN"/>
        </w:rPr>
        <w:t>评价，我们认为，在相关建设项目实施单位对项目收益预测及其所依据的各项假设前提下，本次评价的</w:t>
      </w:r>
      <w:r w:rsidRPr="00EA7C1D">
        <w:rPr>
          <w:rFonts w:ascii="Arial Narrow" w:eastAsia="仿宋_GB2312" w:hAnsi="Arial Narrow" w:hint="eastAsia"/>
          <w:spacing w:val="4"/>
          <w:sz w:val="24"/>
          <w:szCs w:val="24"/>
          <w:lang w:eastAsia="zh-CN"/>
        </w:rPr>
        <w:t>本期债券</w:t>
      </w:r>
      <w:r w:rsidRPr="00EA7C1D">
        <w:rPr>
          <w:rFonts w:ascii="Arial Narrow" w:eastAsia="仿宋_GB2312" w:hAnsi="Arial Narrow"/>
          <w:spacing w:val="4"/>
          <w:sz w:val="24"/>
          <w:szCs w:val="24"/>
          <w:lang w:eastAsia="zh-CN"/>
        </w:rPr>
        <w:t>，预期收益对应政府性基金收入与专项收入能够合理保障偿还融资本金及利息，实现项目收益和融资自求平衡。</w:t>
      </w:r>
    </w:p>
    <w:p w14:paraId="300FA933" w14:textId="77777777" w:rsidR="00B32504" w:rsidRPr="00EA7C1D" w:rsidRDefault="00E74ADE">
      <w:pPr>
        <w:pStyle w:val="10"/>
        <w:spacing w:beforeLines="50" w:before="120" w:line="300" w:lineRule="auto"/>
        <w:ind w:firstLine="496"/>
        <w:jc w:val="both"/>
        <w:rPr>
          <w:rFonts w:ascii="Arial Narrow" w:eastAsia="仿宋_GB2312" w:hAnsi="Arial Narrow"/>
          <w:spacing w:val="4"/>
          <w:sz w:val="24"/>
          <w:szCs w:val="24"/>
          <w:lang w:eastAsia="zh-CN"/>
        </w:rPr>
      </w:pPr>
      <w:r w:rsidRPr="00EA7C1D">
        <w:rPr>
          <w:rFonts w:ascii="Arial Narrow" w:eastAsia="仿宋_GB2312" w:hAnsi="Arial Narrow"/>
          <w:spacing w:val="4"/>
          <w:sz w:val="24"/>
          <w:szCs w:val="24"/>
          <w:lang w:eastAsia="zh-CN"/>
        </w:rPr>
        <w:t>总体评价结果如下：</w:t>
      </w:r>
    </w:p>
    <w:p w14:paraId="63DADA26" w14:textId="77777777" w:rsidR="00B32504" w:rsidRPr="00EA7C1D" w:rsidRDefault="00E74ADE">
      <w:pPr>
        <w:pStyle w:val="af8"/>
        <w:numPr>
          <w:ilvl w:val="0"/>
          <w:numId w:val="2"/>
        </w:numPr>
        <w:spacing w:before="120" w:after="50" w:line="300" w:lineRule="auto"/>
        <w:ind w:left="425" w:firstLineChars="0" w:hanging="425"/>
        <w:outlineLvl w:val="0"/>
        <w:rPr>
          <w:rFonts w:ascii="Arial Narrow" w:eastAsia="仿宋_GB2312" w:hAnsi="Arial Narrow"/>
          <w:b/>
          <w:spacing w:val="4"/>
          <w:sz w:val="24"/>
          <w:szCs w:val="24"/>
          <w:lang w:eastAsia="zh-CN"/>
        </w:rPr>
      </w:pPr>
      <w:r w:rsidRPr="00EA7C1D">
        <w:rPr>
          <w:rFonts w:ascii="Arial Narrow" w:eastAsia="仿宋_GB2312" w:hAnsi="Arial Narrow" w:hint="eastAsia"/>
          <w:b/>
          <w:spacing w:val="4"/>
          <w:sz w:val="24"/>
          <w:szCs w:val="24"/>
          <w:lang w:eastAsia="zh-CN"/>
        </w:rPr>
        <w:t>应付本息情况</w:t>
      </w:r>
    </w:p>
    <w:p w14:paraId="5DEFCEBA" w14:textId="154E8DA7" w:rsidR="00B32504" w:rsidRPr="00EA7C1D" w:rsidRDefault="00E74ADE">
      <w:pPr>
        <w:pStyle w:val="10"/>
        <w:spacing w:beforeLines="50" w:before="120" w:line="300" w:lineRule="auto"/>
        <w:ind w:firstLine="496"/>
        <w:jc w:val="both"/>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该项目共计</w:t>
      </w:r>
      <w:r w:rsidRPr="00EA7C1D">
        <w:rPr>
          <w:rFonts w:ascii="Arial Narrow" w:eastAsia="仿宋_GB2312" w:hAnsi="Arial Narrow" w:hint="eastAsia"/>
          <w:spacing w:val="4"/>
          <w:sz w:val="24"/>
          <w:szCs w:val="24"/>
          <w:lang w:eastAsia="zh-CN"/>
        </w:rPr>
        <w:t>1</w:t>
      </w:r>
      <w:r w:rsidRPr="00EA7C1D">
        <w:rPr>
          <w:rFonts w:ascii="Arial Narrow" w:eastAsia="仿宋_GB2312" w:hAnsi="Arial Narrow" w:hint="eastAsia"/>
          <w:spacing w:val="4"/>
          <w:sz w:val="24"/>
          <w:szCs w:val="24"/>
          <w:lang w:eastAsia="zh-CN"/>
        </w:rPr>
        <w:t>个基础设施建设项目，本期债券计划发行</w:t>
      </w:r>
      <w:r w:rsidRPr="00EA7C1D">
        <w:rPr>
          <w:rFonts w:ascii="Arial Narrow" w:eastAsia="仿宋_GB2312" w:hAnsi="Arial Narrow" w:hint="eastAsia"/>
          <w:spacing w:val="4"/>
          <w:sz w:val="24"/>
          <w:szCs w:val="24"/>
          <w:lang w:eastAsia="zh-CN"/>
        </w:rPr>
        <w:t>12,000</w:t>
      </w:r>
      <w:r w:rsidRPr="00EA7C1D">
        <w:rPr>
          <w:rFonts w:ascii="Arial Narrow" w:eastAsia="仿宋_GB2312" w:hAnsi="Arial Narrow" w:hint="eastAsia"/>
          <w:spacing w:val="4"/>
          <w:sz w:val="24"/>
          <w:szCs w:val="24"/>
          <w:lang w:eastAsia="zh-CN"/>
        </w:rPr>
        <w:t>万元，债券期限为</w:t>
      </w:r>
      <w:r w:rsidR="00265D39" w:rsidRPr="00EA7C1D">
        <w:rPr>
          <w:rFonts w:ascii="Arial Narrow" w:eastAsia="仿宋_GB2312" w:hAnsi="Arial Narrow" w:hint="eastAsia"/>
          <w:spacing w:val="4"/>
          <w:sz w:val="24"/>
          <w:szCs w:val="24"/>
          <w:lang w:eastAsia="zh-CN"/>
        </w:rPr>
        <w:t>7</w:t>
      </w:r>
      <w:r w:rsidRPr="00EA7C1D">
        <w:rPr>
          <w:rFonts w:ascii="Arial Narrow" w:eastAsia="仿宋_GB2312" w:hAnsi="Arial Narrow" w:hint="eastAsia"/>
          <w:spacing w:val="4"/>
          <w:sz w:val="24"/>
          <w:szCs w:val="24"/>
          <w:lang w:eastAsia="zh-CN"/>
        </w:rPr>
        <w:t>年，其中</w:t>
      </w:r>
      <w:r w:rsidRPr="00EA7C1D">
        <w:rPr>
          <w:rFonts w:ascii="Arial Narrow" w:eastAsia="仿宋_GB2312" w:hAnsi="Arial Narrow" w:hint="eastAsia"/>
          <w:spacing w:val="4"/>
          <w:sz w:val="24"/>
          <w:szCs w:val="24"/>
          <w:lang w:eastAsia="zh-CN"/>
        </w:rPr>
        <w:t>2020</w:t>
      </w:r>
      <w:r w:rsidRPr="00EA7C1D">
        <w:rPr>
          <w:rFonts w:ascii="Arial Narrow" w:eastAsia="仿宋_GB2312" w:hAnsi="Arial Narrow" w:hint="eastAsia"/>
          <w:spacing w:val="4"/>
          <w:sz w:val="24"/>
          <w:szCs w:val="24"/>
          <w:lang w:eastAsia="zh-CN"/>
        </w:rPr>
        <w:t>年发行</w:t>
      </w:r>
      <w:r w:rsidRPr="00EA7C1D">
        <w:rPr>
          <w:rFonts w:ascii="Arial Narrow" w:eastAsia="仿宋_GB2312" w:hAnsi="Arial Narrow" w:hint="eastAsia"/>
          <w:spacing w:val="4"/>
          <w:sz w:val="24"/>
          <w:szCs w:val="24"/>
          <w:lang w:eastAsia="zh-CN"/>
        </w:rPr>
        <w:t>6,000</w:t>
      </w:r>
      <w:r w:rsidRPr="00EA7C1D">
        <w:rPr>
          <w:rFonts w:ascii="Arial Narrow" w:eastAsia="仿宋_GB2312" w:hAnsi="Arial Narrow" w:hint="eastAsia"/>
          <w:spacing w:val="4"/>
          <w:sz w:val="24"/>
          <w:szCs w:val="24"/>
          <w:lang w:eastAsia="zh-CN"/>
        </w:rPr>
        <w:t>万元，</w:t>
      </w:r>
      <w:r w:rsidRPr="00EA7C1D">
        <w:rPr>
          <w:rFonts w:ascii="Arial Narrow" w:eastAsia="仿宋_GB2312" w:hAnsi="Arial Narrow" w:hint="eastAsia"/>
          <w:spacing w:val="4"/>
          <w:sz w:val="24"/>
          <w:szCs w:val="24"/>
          <w:lang w:eastAsia="zh-CN"/>
        </w:rPr>
        <w:t>2021</w:t>
      </w:r>
      <w:r w:rsidRPr="00EA7C1D">
        <w:rPr>
          <w:rFonts w:ascii="Arial Narrow" w:eastAsia="仿宋_GB2312" w:hAnsi="Arial Narrow" w:hint="eastAsia"/>
          <w:spacing w:val="4"/>
          <w:sz w:val="24"/>
          <w:szCs w:val="24"/>
          <w:lang w:eastAsia="zh-CN"/>
        </w:rPr>
        <w:t>年发行</w:t>
      </w:r>
      <w:r w:rsidRPr="00EA7C1D">
        <w:rPr>
          <w:rFonts w:ascii="Arial Narrow" w:eastAsia="仿宋_GB2312" w:hAnsi="Arial Narrow" w:hint="eastAsia"/>
          <w:spacing w:val="4"/>
          <w:sz w:val="24"/>
          <w:szCs w:val="24"/>
          <w:lang w:eastAsia="zh-CN"/>
        </w:rPr>
        <w:t>6,000</w:t>
      </w:r>
      <w:r w:rsidRPr="00EA7C1D">
        <w:rPr>
          <w:rFonts w:ascii="Arial Narrow" w:eastAsia="仿宋_GB2312" w:hAnsi="Arial Narrow" w:hint="eastAsia"/>
          <w:spacing w:val="4"/>
          <w:sz w:val="24"/>
          <w:szCs w:val="24"/>
          <w:lang w:eastAsia="zh-CN"/>
        </w:rPr>
        <w:t>万元，债券利率按</w:t>
      </w:r>
      <w:r w:rsidRPr="00EA7C1D">
        <w:rPr>
          <w:rFonts w:ascii="Arial Narrow" w:eastAsia="仿宋_GB2312" w:hAnsi="Arial Narrow" w:hint="eastAsia"/>
          <w:spacing w:val="4"/>
          <w:sz w:val="24"/>
          <w:szCs w:val="24"/>
          <w:lang w:eastAsia="zh-CN"/>
        </w:rPr>
        <w:t>4.50%</w:t>
      </w:r>
      <w:r w:rsidRPr="00EA7C1D">
        <w:rPr>
          <w:rFonts w:ascii="Arial Narrow" w:eastAsia="仿宋_GB2312" w:hAnsi="Arial Narrow" w:hint="eastAsia"/>
          <w:spacing w:val="4"/>
          <w:sz w:val="24"/>
          <w:szCs w:val="24"/>
          <w:lang w:eastAsia="zh-CN"/>
        </w:rPr>
        <w:t>计，利息按年支付，到期一次性偿还本金。为更好的匹配项目资金需求和期限，计划于债券到期后（</w:t>
      </w:r>
      <w:r w:rsidRPr="00EA7C1D">
        <w:rPr>
          <w:rFonts w:ascii="Arial Narrow" w:eastAsia="仿宋_GB2312" w:hAnsi="Arial Narrow" w:hint="eastAsia"/>
          <w:spacing w:val="4"/>
          <w:sz w:val="24"/>
          <w:szCs w:val="24"/>
          <w:lang w:eastAsia="zh-CN"/>
        </w:rPr>
        <w:t>2028</w:t>
      </w:r>
      <w:r w:rsidRPr="00EA7C1D">
        <w:rPr>
          <w:rFonts w:ascii="Arial Narrow" w:eastAsia="仿宋_GB2312" w:hAnsi="Arial Narrow" w:hint="eastAsia"/>
          <w:spacing w:val="4"/>
          <w:sz w:val="24"/>
          <w:szCs w:val="24"/>
          <w:lang w:eastAsia="zh-CN"/>
        </w:rPr>
        <w:t>年）再次续发专项债券</w:t>
      </w:r>
      <w:r w:rsidRPr="00EA7C1D">
        <w:rPr>
          <w:rFonts w:ascii="Arial Narrow" w:eastAsia="仿宋_GB2312" w:hAnsi="Arial Narrow" w:hint="eastAsia"/>
          <w:spacing w:val="4"/>
          <w:sz w:val="24"/>
          <w:szCs w:val="24"/>
          <w:lang w:eastAsia="zh-CN"/>
        </w:rPr>
        <w:t>4,000</w:t>
      </w:r>
      <w:r w:rsidRPr="00EA7C1D">
        <w:rPr>
          <w:rFonts w:ascii="Arial Narrow" w:eastAsia="仿宋_GB2312" w:hAnsi="Arial Narrow" w:hint="eastAsia"/>
          <w:spacing w:val="4"/>
          <w:sz w:val="24"/>
          <w:szCs w:val="24"/>
          <w:lang w:eastAsia="zh-CN"/>
        </w:rPr>
        <w:t>万元，专项</w:t>
      </w:r>
      <w:r w:rsidRPr="00EA7C1D">
        <w:rPr>
          <w:rFonts w:ascii="Arial Narrow" w:eastAsia="仿宋_GB2312" w:hAnsi="Arial Narrow" w:hint="eastAsia"/>
          <w:spacing w:val="4"/>
          <w:sz w:val="24"/>
          <w:szCs w:val="24"/>
          <w:lang w:eastAsia="zh-CN"/>
        </w:rPr>
        <w:lastRenderedPageBreak/>
        <w:t>债券期限为</w:t>
      </w:r>
      <w:r w:rsidRPr="00EA7C1D">
        <w:rPr>
          <w:rFonts w:ascii="Arial Narrow" w:eastAsia="仿宋_GB2312" w:hAnsi="Arial Narrow" w:hint="eastAsia"/>
          <w:spacing w:val="4"/>
          <w:sz w:val="24"/>
          <w:szCs w:val="24"/>
          <w:lang w:eastAsia="zh-CN"/>
        </w:rPr>
        <w:t>7</w:t>
      </w:r>
      <w:r w:rsidRPr="00EA7C1D">
        <w:rPr>
          <w:rFonts w:ascii="Arial Narrow" w:eastAsia="仿宋_GB2312" w:hAnsi="Arial Narrow" w:hint="eastAsia"/>
          <w:spacing w:val="4"/>
          <w:sz w:val="24"/>
          <w:szCs w:val="24"/>
          <w:lang w:eastAsia="zh-CN"/>
        </w:rPr>
        <w:t>年，利率</w:t>
      </w:r>
      <w:r w:rsidRPr="00EA7C1D">
        <w:rPr>
          <w:rFonts w:ascii="Arial Narrow" w:eastAsia="仿宋_GB2312" w:hAnsi="Arial Narrow" w:hint="eastAsia"/>
          <w:spacing w:val="4"/>
          <w:sz w:val="24"/>
          <w:szCs w:val="24"/>
          <w:lang w:eastAsia="zh-CN"/>
        </w:rPr>
        <w:t>4.5%</w:t>
      </w:r>
      <w:r w:rsidRPr="00EA7C1D">
        <w:rPr>
          <w:rFonts w:ascii="Arial Narrow" w:eastAsia="仿宋_GB2312" w:hAnsi="Arial Narrow" w:hint="eastAsia"/>
          <w:spacing w:val="4"/>
          <w:sz w:val="24"/>
          <w:szCs w:val="24"/>
          <w:lang w:eastAsia="zh-CN"/>
        </w:rPr>
        <w:t>，利息按年支付，到期一次性偿还本金。</w:t>
      </w:r>
      <w:r w:rsidR="0070662F" w:rsidRPr="00EA7C1D">
        <w:rPr>
          <w:rFonts w:ascii="Arial Narrow" w:eastAsia="仿宋_GB2312" w:hAnsi="Arial Narrow" w:hint="eastAsia"/>
          <w:spacing w:val="4"/>
          <w:sz w:val="24"/>
          <w:szCs w:val="24"/>
          <w:lang w:eastAsia="zh-CN"/>
        </w:rPr>
        <w:t>包括续发债券口径下</w:t>
      </w:r>
      <w:r w:rsidRPr="00EA7C1D">
        <w:rPr>
          <w:rFonts w:ascii="Arial Narrow" w:eastAsia="仿宋_GB2312" w:hAnsi="Arial Narrow"/>
          <w:spacing w:val="4"/>
          <w:sz w:val="24"/>
          <w:szCs w:val="24"/>
          <w:lang w:eastAsia="zh-CN"/>
        </w:rPr>
        <w:t>应还本付息情况如下：</w:t>
      </w:r>
    </w:p>
    <w:p w14:paraId="53DA9720" w14:textId="77777777" w:rsidR="00B32504" w:rsidRPr="00EA7C1D" w:rsidRDefault="00E74ADE">
      <w:pPr>
        <w:pStyle w:val="a1"/>
        <w:jc w:val="right"/>
        <w:rPr>
          <w:rFonts w:ascii="Arial Narrow" w:eastAsia="仿宋_GB2312" w:hAnsi="Arial Narrow"/>
          <w:spacing w:val="4"/>
          <w:sz w:val="24"/>
          <w:szCs w:val="24"/>
          <w:lang w:eastAsia="zh-CN"/>
        </w:rPr>
      </w:pPr>
      <w:r w:rsidRPr="00EA7C1D">
        <w:rPr>
          <w:rFonts w:ascii="Arial Narrow" w:eastAsia="仿宋_GB2312" w:hAnsi="Arial Narrow"/>
          <w:spacing w:val="4"/>
          <w:sz w:val="24"/>
          <w:szCs w:val="24"/>
          <w:lang w:eastAsia="zh-CN"/>
        </w:rPr>
        <w:t>单位：人民币万元</w:t>
      </w:r>
    </w:p>
    <w:tbl>
      <w:tblPr>
        <w:tblW w:w="9280" w:type="dxa"/>
        <w:tblInd w:w="-5" w:type="dxa"/>
        <w:tblLayout w:type="fixed"/>
        <w:tblCellMar>
          <w:left w:w="0" w:type="dxa"/>
          <w:right w:w="0" w:type="dxa"/>
        </w:tblCellMar>
        <w:tblLook w:val="04A0" w:firstRow="1" w:lastRow="0" w:firstColumn="1" w:lastColumn="0" w:noHBand="0" w:noVBand="1"/>
      </w:tblPr>
      <w:tblGrid>
        <w:gridCol w:w="760"/>
        <w:gridCol w:w="1217"/>
        <w:gridCol w:w="1217"/>
        <w:gridCol w:w="1217"/>
        <w:gridCol w:w="1217"/>
        <w:gridCol w:w="1217"/>
        <w:gridCol w:w="1217"/>
        <w:gridCol w:w="1218"/>
      </w:tblGrid>
      <w:tr w:rsidR="0070662F" w:rsidRPr="00EA7C1D" w14:paraId="7A01DA00" w14:textId="77777777" w:rsidTr="0070662F">
        <w:trPr>
          <w:trHeight w:val="815"/>
        </w:trPr>
        <w:tc>
          <w:tcPr>
            <w:tcW w:w="760" w:type="dxa"/>
            <w:tcBorders>
              <w:top w:val="single" w:sz="8" w:space="0" w:color="000000"/>
              <w:left w:val="single" w:sz="8" w:space="0" w:color="000000"/>
              <w:right w:val="single" w:sz="8" w:space="0" w:color="000000"/>
            </w:tcBorders>
            <w:vAlign w:val="center"/>
          </w:tcPr>
          <w:p w14:paraId="6440DA4D" w14:textId="4A45A7ED" w:rsidR="0070662F" w:rsidRPr="00EA7C1D" w:rsidRDefault="0070662F" w:rsidP="0070662F">
            <w:pPr>
              <w:jc w:val="center"/>
              <w:textAlignment w:val="center"/>
              <w:rPr>
                <w:rFonts w:ascii="仿宋_GB2312" w:eastAsia="仿宋_GB2312" w:hAnsi="宋体" w:cs="仿宋_GB2312"/>
                <w:color w:val="000000"/>
                <w:lang w:eastAsia="zh-CN" w:bidi="ar"/>
              </w:rPr>
            </w:pPr>
            <w:r w:rsidRPr="00EA7C1D">
              <w:rPr>
                <w:rFonts w:ascii="仿宋_GB2312" w:eastAsia="仿宋_GB2312" w:hAnsi="宋体" w:cs="仿宋_GB2312" w:hint="eastAsia"/>
                <w:color w:val="000000"/>
                <w:lang w:eastAsia="zh-CN" w:bidi="ar"/>
              </w:rPr>
              <w:t>年度</w:t>
            </w:r>
          </w:p>
        </w:tc>
        <w:tc>
          <w:tcPr>
            <w:tcW w:w="12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3E49380" w14:textId="6E523ED1" w:rsidR="0070662F" w:rsidRPr="00EA7C1D" w:rsidRDefault="0070662F">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期初</w:t>
            </w:r>
          </w:p>
        </w:tc>
        <w:tc>
          <w:tcPr>
            <w:tcW w:w="12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2FB460D" w14:textId="77777777" w:rsidR="0070662F" w:rsidRPr="00EA7C1D" w:rsidRDefault="0070662F">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本期新增本金</w:t>
            </w:r>
          </w:p>
        </w:tc>
        <w:tc>
          <w:tcPr>
            <w:tcW w:w="12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2CBB558A" w14:textId="77777777" w:rsidR="0070662F" w:rsidRPr="00EA7C1D" w:rsidRDefault="0070662F">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本期偿还本金</w:t>
            </w:r>
          </w:p>
        </w:tc>
        <w:tc>
          <w:tcPr>
            <w:tcW w:w="12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29CD4981" w14:textId="77777777" w:rsidR="0070662F" w:rsidRPr="00EA7C1D" w:rsidRDefault="0070662F">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本期偿还利息</w:t>
            </w:r>
          </w:p>
        </w:tc>
        <w:tc>
          <w:tcPr>
            <w:tcW w:w="12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4389A072" w14:textId="77777777" w:rsidR="0070662F" w:rsidRPr="00EA7C1D" w:rsidRDefault="0070662F">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期末余额</w:t>
            </w:r>
          </w:p>
        </w:tc>
        <w:tc>
          <w:tcPr>
            <w:tcW w:w="12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1DD134D" w14:textId="77777777" w:rsidR="0070662F" w:rsidRPr="00EA7C1D" w:rsidRDefault="0070662F">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融资利率</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93A3B4D" w14:textId="77777777" w:rsidR="0070662F" w:rsidRPr="00EA7C1D" w:rsidRDefault="0070662F">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本期应付本金和利息</w:t>
            </w:r>
          </w:p>
        </w:tc>
      </w:tr>
      <w:tr w:rsidR="0070662F" w:rsidRPr="00EA7C1D" w14:paraId="7D38B138" w14:textId="77777777" w:rsidTr="0070662F">
        <w:trPr>
          <w:trHeight w:val="285"/>
        </w:trPr>
        <w:tc>
          <w:tcPr>
            <w:tcW w:w="760" w:type="dxa"/>
            <w:tcBorders>
              <w:top w:val="single" w:sz="8" w:space="0" w:color="000000"/>
              <w:left w:val="single" w:sz="8" w:space="0" w:color="000000"/>
              <w:bottom w:val="single" w:sz="8" w:space="0" w:color="000000"/>
              <w:right w:val="single" w:sz="8" w:space="0" w:color="000000"/>
            </w:tcBorders>
            <w:vAlign w:val="center"/>
          </w:tcPr>
          <w:p w14:paraId="7D126E56" w14:textId="06046E2F" w:rsidR="0070662F" w:rsidRPr="00EA7C1D" w:rsidRDefault="0070662F" w:rsidP="0070662F">
            <w:pPr>
              <w:jc w:val="center"/>
              <w:rPr>
                <w:rFonts w:ascii="Arial Narrow" w:eastAsiaTheme="minorEastAsia" w:hAnsi="Arial Narrow" w:cs="Arial Narrow"/>
                <w:color w:val="000000"/>
                <w:lang w:eastAsia="zh-CN"/>
              </w:rPr>
            </w:pPr>
            <w:r w:rsidRPr="00EA7C1D">
              <w:rPr>
                <w:rFonts w:ascii="Arial Narrow" w:hAnsi="Arial Narrow"/>
                <w:color w:val="000000"/>
              </w:rPr>
              <w:t>2020</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47F0359D" w14:textId="03235221" w:rsidR="0070662F" w:rsidRPr="00EA7C1D" w:rsidRDefault="0070662F" w:rsidP="0070662F">
            <w:pPr>
              <w:jc w:val="right"/>
              <w:rPr>
                <w:rFonts w:ascii="Arial Narrow" w:eastAsia="Arial Narrow" w:hAnsi="Arial Narrow" w:cs="Arial Narrow"/>
                <w:color w:val="000000"/>
              </w:rPr>
            </w:pP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545AE89"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6,000.00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3D45AA31" w14:textId="77777777" w:rsidR="0070662F" w:rsidRPr="00EA7C1D" w:rsidRDefault="0070662F" w:rsidP="0070662F">
            <w:pPr>
              <w:jc w:val="right"/>
              <w:rPr>
                <w:rFonts w:ascii="Arial Narrow" w:eastAsia="Arial Narrow" w:hAnsi="Arial Narrow" w:cs="Arial Narrow"/>
                <w:color w:val="000000"/>
              </w:rPr>
            </w:pP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349EED46" w14:textId="77777777" w:rsidR="0070662F" w:rsidRPr="00EA7C1D" w:rsidRDefault="0070662F" w:rsidP="0070662F">
            <w:pPr>
              <w:jc w:val="right"/>
              <w:rPr>
                <w:rFonts w:ascii="Arial Narrow" w:eastAsia="Arial Narrow" w:hAnsi="Arial Narrow" w:cs="Arial Narrow"/>
                <w:color w:val="000000"/>
              </w:rPr>
            </w:pP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5001573E"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6,000.00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5E7CC3EE"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4.50%</w:t>
            </w:r>
          </w:p>
        </w:tc>
        <w:tc>
          <w:tcPr>
            <w:tcW w:w="1218"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3757C91" w14:textId="77777777" w:rsidR="0070662F" w:rsidRPr="00EA7C1D" w:rsidRDefault="0070662F" w:rsidP="0070662F">
            <w:pPr>
              <w:jc w:val="right"/>
              <w:rPr>
                <w:rFonts w:ascii="Arial Narrow" w:eastAsia="Arial Narrow" w:hAnsi="Arial Narrow" w:cs="Arial Narrow"/>
                <w:color w:val="000000"/>
              </w:rPr>
            </w:pPr>
          </w:p>
        </w:tc>
      </w:tr>
      <w:tr w:rsidR="0070662F" w:rsidRPr="00EA7C1D" w14:paraId="7CFDA4A2" w14:textId="77777777" w:rsidTr="0070662F">
        <w:trPr>
          <w:trHeight w:val="285"/>
        </w:trPr>
        <w:tc>
          <w:tcPr>
            <w:tcW w:w="760" w:type="dxa"/>
            <w:tcBorders>
              <w:top w:val="single" w:sz="8" w:space="0" w:color="000000"/>
              <w:left w:val="single" w:sz="8" w:space="0" w:color="000000"/>
              <w:bottom w:val="single" w:sz="8" w:space="0" w:color="000000"/>
              <w:right w:val="single" w:sz="8" w:space="0" w:color="000000"/>
            </w:tcBorders>
            <w:vAlign w:val="center"/>
          </w:tcPr>
          <w:p w14:paraId="2C41CEF4" w14:textId="6F915E22" w:rsidR="0070662F" w:rsidRPr="00EA7C1D" w:rsidRDefault="0070662F" w:rsidP="0070662F">
            <w:pPr>
              <w:jc w:val="center"/>
              <w:textAlignment w:val="center"/>
              <w:rPr>
                <w:rFonts w:ascii="Arial Narrow" w:eastAsiaTheme="minorEastAsia" w:hAnsi="Arial Narrow" w:cs="Arial Narrow"/>
                <w:color w:val="000000"/>
                <w:lang w:eastAsia="zh-CN" w:bidi="ar"/>
              </w:rPr>
            </w:pPr>
            <w:r w:rsidRPr="00EA7C1D">
              <w:rPr>
                <w:rFonts w:ascii="Arial Narrow" w:hAnsi="Arial Narrow"/>
                <w:color w:val="000000"/>
              </w:rPr>
              <w:t>2021</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2F3BCF0" w14:textId="471FDBD8"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6,000.00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5BA405F2"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6,000.00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3E850F0D" w14:textId="77777777" w:rsidR="0070662F" w:rsidRPr="00EA7C1D" w:rsidRDefault="0070662F" w:rsidP="0070662F">
            <w:pPr>
              <w:jc w:val="right"/>
              <w:rPr>
                <w:rFonts w:ascii="Arial Narrow" w:eastAsia="Arial Narrow" w:hAnsi="Arial Narrow" w:cs="Arial Narrow"/>
                <w:color w:val="000000"/>
              </w:rPr>
            </w:pP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19F330D"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270.00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23763E95"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12,000.00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A4BB133"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4.50%</w:t>
            </w:r>
          </w:p>
        </w:tc>
        <w:tc>
          <w:tcPr>
            <w:tcW w:w="1218"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4D9A78E"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270.00 </w:t>
            </w:r>
          </w:p>
        </w:tc>
      </w:tr>
      <w:tr w:rsidR="0070662F" w:rsidRPr="00EA7C1D" w14:paraId="6570465A" w14:textId="77777777" w:rsidTr="0070662F">
        <w:trPr>
          <w:trHeight w:val="285"/>
        </w:trPr>
        <w:tc>
          <w:tcPr>
            <w:tcW w:w="760" w:type="dxa"/>
            <w:tcBorders>
              <w:top w:val="single" w:sz="8" w:space="0" w:color="000000"/>
              <w:left w:val="single" w:sz="8" w:space="0" w:color="000000"/>
              <w:bottom w:val="single" w:sz="8" w:space="0" w:color="000000"/>
              <w:right w:val="single" w:sz="8" w:space="0" w:color="000000"/>
            </w:tcBorders>
            <w:vAlign w:val="center"/>
          </w:tcPr>
          <w:p w14:paraId="549E8DBF" w14:textId="36D53EDB" w:rsidR="0070662F" w:rsidRPr="00EA7C1D" w:rsidRDefault="0070662F" w:rsidP="0070662F">
            <w:pPr>
              <w:jc w:val="center"/>
              <w:textAlignment w:val="center"/>
              <w:rPr>
                <w:rFonts w:ascii="Arial Narrow" w:eastAsia="Arial Narrow" w:hAnsi="Arial Narrow" w:cs="Arial Narrow"/>
                <w:color w:val="000000"/>
                <w:lang w:eastAsia="zh-CN" w:bidi="ar"/>
              </w:rPr>
            </w:pPr>
            <w:r w:rsidRPr="00EA7C1D">
              <w:rPr>
                <w:rFonts w:ascii="Arial Narrow" w:hAnsi="Arial Narrow"/>
                <w:color w:val="000000"/>
              </w:rPr>
              <w:t>2022</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29A1E7F1" w14:textId="73AD262D"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12,000.00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434BE397" w14:textId="77777777" w:rsidR="0070662F" w:rsidRPr="00EA7C1D" w:rsidRDefault="0070662F" w:rsidP="0070662F">
            <w:pPr>
              <w:jc w:val="right"/>
              <w:rPr>
                <w:rFonts w:ascii="Arial Narrow" w:eastAsia="Arial Narrow" w:hAnsi="Arial Narrow" w:cs="Arial Narrow"/>
                <w:color w:val="000000"/>
              </w:rPr>
            </w:pP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5166E5EE" w14:textId="77777777" w:rsidR="0070662F" w:rsidRPr="00EA7C1D" w:rsidRDefault="0070662F" w:rsidP="0070662F">
            <w:pPr>
              <w:jc w:val="right"/>
              <w:rPr>
                <w:rFonts w:ascii="Arial Narrow" w:eastAsia="Arial Narrow" w:hAnsi="Arial Narrow" w:cs="Arial Narrow"/>
                <w:color w:val="000000"/>
              </w:rPr>
            </w:pP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38FBFA3"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540.00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CB7CACC"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12,000.00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1EBD43E"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4.50%</w:t>
            </w:r>
          </w:p>
        </w:tc>
        <w:tc>
          <w:tcPr>
            <w:tcW w:w="1218"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2F3A2A29"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540.00 </w:t>
            </w:r>
          </w:p>
        </w:tc>
      </w:tr>
      <w:tr w:rsidR="0070662F" w:rsidRPr="00EA7C1D" w14:paraId="58D56D7F" w14:textId="77777777" w:rsidTr="0070662F">
        <w:trPr>
          <w:trHeight w:val="285"/>
        </w:trPr>
        <w:tc>
          <w:tcPr>
            <w:tcW w:w="760" w:type="dxa"/>
            <w:tcBorders>
              <w:top w:val="single" w:sz="8" w:space="0" w:color="000000"/>
              <w:left w:val="single" w:sz="8" w:space="0" w:color="000000"/>
              <w:bottom w:val="single" w:sz="8" w:space="0" w:color="000000"/>
              <w:right w:val="single" w:sz="8" w:space="0" w:color="000000"/>
            </w:tcBorders>
            <w:vAlign w:val="center"/>
          </w:tcPr>
          <w:p w14:paraId="56B17EB3" w14:textId="2DD91ED1" w:rsidR="0070662F" w:rsidRPr="00EA7C1D" w:rsidRDefault="0070662F" w:rsidP="0070662F">
            <w:pPr>
              <w:jc w:val="center"/>
              <w:textAlignment w:val="center"/>
              <w:rPr>
                <w:rFonts w:ascii="Arial Narrow" w:eastAsia="Arial Narrow" w:hAnsi="Arial Narrow" w:cs="Arial Narrow"/>
                <w:color w:val="000000"/>
                <w:lang w:eastAsia="zh-CN" w:bidi="ar"/>
              </w:rPr>
            </w:pPr>
            <w:r w:rsidRPr="00EA7C1D">
              <w:rPr>
                <w:rFonts w:ascii="Arial Narrow" w:hAnsi="Arial Narrow"/>
                <w:color w:val="000000"/>
              </w:rPr>
              <w:t>2023</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F47D446" w14:textId="61B0CCE6"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12,000.00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21A73249" w14:textId="77777777" w:rsidR="0070662F" w:rsidRPr="00EA7C1D" w:rsidRDefault="0070662F" w:rsidP="0070662F">
            <w:pPr>
              <w:jc w:val="right"/>
              <w:rPr>
                <w:rFonts w:ascii="Arial Narrow" w:eastAsia="Arial Narrow" w:hAnsi="Arial Narrow" w:cs="Arial Narrow"/>
                <w:color w:val="000000"/>
              </w:rPr>
            </w:pP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2640DE7B" w14:textId="77777777" w:rsidR="0070662F" w:rsidRPr="00EA7C1D" w:rsidRDefault="0070662F" w:rsidP="0070662F">
            <w:pPr>
              <w:jc w:val="right"/>
              <w:rPr>
                <w:rFonts w:ascii="Arial Narrow" w:eastAsia="Arial Narrow" w:hAnsi="Arial Narrow" w:cs="Arial Narrow"/>
                <w:color w:val="000000"/>
              </w:rPr>
            </w:pP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21A3E4DC"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540.00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278F8D09"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12,000.00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49226630"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4.50%</w:t>
            </w:r>
          </w:p>
        </w:tc>
        <w:tc>
          <w:tcPr>
            <w:tcW w:w="1218"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47B72A0F"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540.00 </w:t>
            </w:r>
          </w:p>
        </w:tc>
      </w:tr>
      <w:tr w:rsidR="0070662F" w:rsidRPr="00EA7C1D" w14:paraId="2427BEEA" w14:textId="77777777" w:rsidTr="0070662F">
        <w:trPr>
          <w:trHeight w:val="285"/>
        </w:trPr>
        <w:tc>
          <w:tcPr>
            <w:tcW w:w="760" w:type="dxa"/>
            <w:tcBorders>
              <w:top w:val="single" w:sz="8" w:space="0" w:color="000000"/>
              <w:left w:val="single" w:sz="8" w:space="0" w:color="000000"/>
              <w:bottom w:val="single" w:sz="8" w:space="0" w:color="000000"/>
              <w:right w:val="single" w:sz="8" w:space="0" w:color="000000"/>
            </w:tcBorders>
            <w:vAlign w:val="center"/>
          </w:tcPr>
          <w:p w14:paraId="7DCB8EEA" w14:textId="7D8007CC" w:rsidR="0070662F" w:rsidRPr="00EA7C1D" w:rsidRDefault="0070662F" w:rsidP="0070662F">
            <w:pPr>
              <w:jc w:val="center"/>
              <w:textAlignment w:val="center"/>
              <w:rPr>
                <w:rFonts w:ascii="Arial Narrow" w:eastAsia="Arial Narrow" w:hAnsi="Arial Narrow" w:cs="Arial Narrow"/>
                <w:color w:val="000000"/>
                <w:lang w:eastAsia="zh-CN" w:bidi="ar"/>
              </w:rPr>
            </w:pPr>
            <w:r w:rsidRPr="00EA7C1D">
              <w:rPr>
                <w:rFonts w:ascii="Arial Narrow" w:hAnsi="Arial Narrow"/>
                <w:color w:val="000000"/>
              </w:rPr>
              <w:t>2024</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ED67822" w14:textId="72568F7C"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12,000.00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54CB5F68" w14:textId="77777777" w:rsidR="0070662F" w:rsidRPr="00EA7C1D" w:rsidRDefault="0070662F" w:rsidP="0070662F">
            <w:pPr>
              <w:jc w:val="right"/>
              <w:rPr>
                <w:rFonts w:ascii="Arial Narrow" w:eastAsia="Arial Narrow" w:hAnsi="Arial Narrow" w:cs="Arial Narrow"/>
                <w:color w:val="000000"/>
              </w:rPr>
            </w:pP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917F552" w14:textId="77777777" w:rsidR="0070662F" w:rsidRPr="00EA7C1D" w:rsidRDefault="0070662F" w:rsidP="0070662F">
            <w:pPr>
              <w:jc w:val="right"/>
              <w:rPr>
                <w:rFonts w:ascii="Arial Narrow" w:eastAsia="Arial Narrow" w:hAnsi="Arial Narrow" w:cs="Arial Narrow"/>
                <w:color w:val="000000"/>
              </w:rPr>
            </w:pP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472B0AC7"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540.00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594952C7"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12,000.00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CF97801"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4.50%</w:t>
            </w:r>
          </w:p>
        </w:tc>
        <w:tc>
          <w:tcPr>
            <w:tcW w:w="1218"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397DA4CA"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540.00 </w:t>
            </w:r>
          </w:p>
        </w:tc>
      </w:tr>
      <w:tr w:rsidR="0070662F" w:rsidRPr="00EA7C1D" w14:paraId="3BF3EC03" w14:textId="77777777" w:rsidTr="0070662F">
        <w:trPr>
          <w:trHeight w:val="285"/>
        </w:trPr>
        <w:tc>
          <w:tcPr>
            <w:tcW w:w="760" w:type="dxa"/>
            <w:tcBorders>
              <w:top w:val="single" w:sz="8" w:space="0" w:color="000000"/>
              <w:left w:val="single" w:sz="8" w:space="0" w:color="000000"/>
              <w:bottom w:val="single" w:sz="8" w:space="0" w:color="000000"/>
              <w:right w:val="single" w:sz="8" w:space="0" w:color="000000"/>
            </w:tcBorders>
            <w:vAlign w:val="center"/>
          </w:tcPr>
          <w:p w14:paraId="1C749778" w14:textId="33B80F14" w:rsidR="0070662F" w:rsidRPr="00EA7C1D" w:rsidRDefault="0070662F" w:rsidP="0070662F">
            <w:pPr>
              <w:jc w:val="center"/>
              <w:textAlignment w:val="center"/>
              <w:rPr>
                <w:rFonts w:ascii="Arial Narrow" w:eastAsia="Arial Narrow" w:hAnsi="Arial Narrow" w:cs="Arial Narrow"/>
                <w:color w:val="000000"/>
                <w:lang w:eastAsia="zh-CN" w:bidi="ar"/>
              </w:rPr>
            </w:pPr>
            <w:r w:rsidRPr="00EA7C1D">
              <w:rPr>
                <w:rFonts w:ascii="Arial Narrow" w:hAnsi="Arial Narrow"/>
                <w:color w:val="000000"/>
              </w:rPr>
              <w:t>2025</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23D3CF35" w14:textId="0536A56A"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12,000.00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FC0E093" w14:textId="77777777" w:rsidR="0070662F" w:rsidRPr="00EA7C1D" w:rsidRDefault="0070662F" w:rsidP="0070662F">
            <w:pPr>
              <w:jc w:val="right"/>
              <w:rPr>
                <w:rFonts w:ascii="Arial Narrow" w:eastAsia="Arial Narrow" w:hAnsi="Arial Narrow" w:cs="Arial Narrow"/>
                <w:color w:val="000000"/>
              </w:rPr>
            </w:pP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5742358" w14:textId="77777777" w:rsidR="0070662F" w:rsidRPr="00EA7C1D" w:rsidRDefault="0070662F" w:rsidP="0070662F">
            <w:pPr>
              <w:jc w:val="right"/>
              <w:rPr>
                <w:rFonts w:ascii="Arial Narrow" w:eastAsia="Arial Narrow" w:hAnsi="Arial Narrow" w:cs="Arial Narrow"/>
                <w:color w:val="000000"/>
              </w:rPr>
            </w:pP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37CCCCD"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540.00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5C98240"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12,000.00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E96D0C6"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4.50%</w:t>
            </w:r>
          </w:p>
        </w:tc>
        <w:tc>
          <w:tcPr>
            <w:tcW w:w="1218"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AD441F9"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540.00 </w:t>
            </w:r>
          </w:p>
        </w:tc>
      </w:tr>
      <w:tr w:rsidR="0070662F" w:rsidRPr="00EA7C1D" w14:paraId="3CCEC115" w14:textId="77777777" w:rsidTr="0070662F">
        <w:trPr>
          <w:trHeight w:val="285"/>
        </w:trPr>
        <w:tc>
          <w:tcPr>
            <w:tcW w:w="760" w:type="dxa"/>
            <w:tcBorders>
              <w:top w:val="single" w:sz="8" w:space="0" w:color="000000"/>
              <w:left w:val="single" w:sz="8" w:space="0" w:color="000000"/>
              <w:bottom w:val="single" w:sz="8" w:space="0" w:color="000000"/>
              <w:right w:val="single" w:sz="8" w:space="0" w:color="000000"/>
            </w:tcBorders>
            <w:vAlign w:val="center"/>
          </w:tcPr>
          <w:p w14:paraId="1B8194AF" w14:textId="37273062" w:rsidR="0070662F" w:rsidRPr="00EA7C1D" w:rsidRDefault="0070662F" w:rsidP="0070662F">
            <w:pPr>
              <w:jc w:val="center"/>
              <w:textAlignment w:val="center"/>
              <w:rPr>
                <w:rFonts w:ascii="Arial Narrow" w:eastAsia="Arial Narrow" w:hAnsi="Arial Narrow" w:cs="Arial Narrow"/>
                <w:color w:val="000000"/>
                <w:lang w:eastAsia="zh-CN" w:bidi="ar"/>
              </w:rPr>
            </w:pPr>
            <w:r w:rsidRPr="00EA7C1D">
              <w:rPr>
                <w:rFonts w:ascii="Arial Narrow" w:hAnsi="Arial Narrow"/>
                <w:color w:val="000000"/>
              </w:rPr>
              <w:t>2026</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7B200FD" w14:textId="3FE3A6C4"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12,000.00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22DCB1D8" w14:textId="77777777" w:rsidR="0070662F" w:rsidRPr="00EA7C1D" w:rsidRDefault="0070662F" w:rsidP="0070662F">
            <w:pPr>
              <w:jc w:val="right"/>
              <w:rPr>
                <w:rFonts w:ascii="Arial Narrow" w:eastAsia="Arial Narrow" w:hAnsi="Arial Narrow" w:cs="Arial Narrow"/>
                <w:color w:val="000000"/>
              </w:rPr>
            </w:pP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9F6D56" w14:textId="77777777" w:rsidR="0070662F" w:rsidRPr="00EA7C1D" w:rsidRDefault="0070662F" w:rsidP="0070662F">
            <w:pPr>
              <w:jc w:val="right"/>
              <w:rPr>
                <w:rFonts w:ascii="Arial Narrow" w:eastAsia="Arial Narrow" w:hAnsi="Arial Narrow" w:cs="Arial Narrow"/>
                <w:color w:val="000000"/>
              </w:rPr>
            </w:pP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A3222C2"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540.00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406C2DE4"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12,000.00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1294D43"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4.50%</w:t>
            </w:r>
          </w:p>
        </w:tc>
        <w:tc>
          <w:tcPr>
            <w:tcW w:w="1218"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885B71D"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540.00 </w:t>
            </w:r>
          </w:p>
        </w:tc>
      </w:tr>
      <w:tr w:rsidR="0070662F" w:rsidRPr="00EA7C1D" w14:paraId="123E3C7A" w14:textId="77777777" w:rsidTr="0070662F">
        <w:trPr>
          <w:trHeight w:val="285"/>
        </w:trPr>
        <w:tc>
          <w:tcPr>
            <w:tcW w:w="760" w:type="dxa"/>
            <w:tcBorders>
              <w:top w:val="single" w:sz="8" w:space="0" w:color="000000"/>
              <w:left w:val="single" w:sz="8" w:space="0" w:color="000000"/>
              <w:bottom w:val="single" w:sz="8" w:space="0" w:color="000000"/>
              <w:right w:val="single" w:sz="8" w:space="0" w:color="000000"/>
            </w:tcBorders>
            <w:vAlign w:val="center"/>
          </w:tcPr>
          <w:p w14:paraId="6D7EFB9C" w14:textId="7577E954" w:rsidR="0070662F" w:rsidRPr="00EA7C1D" w:rsidRDefault="0070662F" w:rsidP="0070662F">
            <w:pPr>
              <w:jc w:val="center"/>
              <w:textAlignment w:val="center"/>
              <w:rPr>
                <w:rFonts w:ascii="Arial Narrow" w:eastAsia="Arial Narrow" w:hAnsi="Arial Narrow" w:cs="Arial Narrow"/>
                <w:color w:val="000000"/>
                <w:lang w:eastAsia="zh-CN" w:bidi="ar"/>
              </w:rPr>
            </w:pPr>
            <w:r w:rsidRPr="00EA7C1D">
              <w:rPr>
                <w:rFonts w:ascii="Arial Narrow" w:hAnsi="Arial Narrow"/>
                <w:color w:val="000000"/>
              </w:rPr>
              <w:t>2027</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D20BAF" w14:textId="5531AB21"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12,000.00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2F17163C" w14:textId="77777777" w:rsidR="0070662F" w:rsidRPr="00EA7C1D" w:rsidRDefault="0070662F" w:rsidP="0070662F">
            <w:pPr>
              <w:jc w:val="right"/>
              <w:rPr>
                <w:rFonts w:ascii="Arial Narrow" w:eastAsia="Arial Narrow" w:hAnsi="Arial Narrow" w:cs="Arial Narrow"/>
                <w:color w:val="000000"/>
              </w:rPr>
            </w:pP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23BCD796"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6,000.00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EA75C87"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540.00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5956204"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6,000.00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EDDE50F"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4.50%</w:t>
            </w:r>
          </w:p>
        </w:tc>
        <w:tc>
          <w:tcPr>
            <w:tcW w:w="1218"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41A92D5E"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6,540.00 </w:t>
            </w:r>
          </w:p>
        </w:tc>
      </w:tr>
      <w:tr w:rsidR="0070662F" w:rsidRPr="00EA7C1D" w14:paraId="23F3C11D" w14:textId="77777777" w:rsidTr="0070662F">
        <w:trPr>
          <w:trHeight w:val="285"/>
        </w:trPr>
        <w:tc>
          <w:tcPr>
            <w:tcW w:w="760" w:type="dxa"/>
            <w:tcBorders>
              <w:top w:val="single" w:sz="8" w:space="0" w:color="000000"/>
              <w:left w:val="single" w:sz="8" w:space="0" w:color="000000"/>
              <w:bottom w:val="single" w:sz="8" w:space="0" w:color="000000"/>
              <w:right w:val="single" w:sz="8" w:space="0" w:color="000000"/>
            </w:tcBorders>
            <w:vAlign w:val="center"/>
          </w:tcPr>
          <w:p w14:paraId="57A218FC" w14:textId="143F3188" w:rsidR="0070662F" w:rsidRPr="00EA7C1D" w:rsidRDefault="0070662F" w:rsidP="0070662F">
            <w:pPr>
              <w:jc w:val="center"/>
              <w:textAlignment w:val="center"/>
              <w:rPr>
                <w:rFonts w:ascii="Arial Narrow" w:eastAsia="Arial Narrow" w:hAnsi="Arial Narrow" w:cs="Arial Narrow"/>
                <w:color w:val="000000"/>
                <w:lang w:eastAsia="zh-CN" w:bidi="ar"/>
              </w:rPr>
            </w:pPr>
            <w:r w:rsidRPr="00EA7C1D">
              <w:rPr>
                <w:rFonts w:ascii="Arial Narrow" w:hAnsi="Arial Narrow"/>
                <w:color w:val="000000"/>
              </w:rPr>
              <w:t>2028</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8A2D92D" w14:textId="3B877BB8"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6,000.00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A7290C8"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4,000.00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3828FED5"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6,000.00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7C4F15F"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270.00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96C81A1"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4,000.00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52B5FF90"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4.50%</w:t>
            </w:r>
          </w:p>
        </w:tc>
        <w:tc>
          <w:tcPr>
            <w:tcW w:w="1218"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2B1A1DBE"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6,270.00 </w:t>
            </w:r>
          </w:p>
        </w:tc>
      </w:tr>
      <w:tr w:rsidR="0070662F" w:rsidRPr="00EA7C1D" w14:paraId="7379767A" w14:textId="77777777" w:rsidTr="0070662F">
        <w:trPr>
          <w:trHeight w:val="285"/>
        </w:trPr>
        <w:tc>
          <w:tcPr>
            <w:tcW w:w="760" w:type="dxa"/>
            <w:tcBorders>
              <w:top w:val="single" w:sz="8" w:space="0" w:color="000000"/>
              <w:left w:val="single" w:sz="8" w:space="0" w:color="000000"/>
              <w:bottom w:val="single" w:sz="8" w:space="0" w:color="000000"/>
              <w:right w:val="single" w:sz="8" w:space="0" w:color="000000"/>
            </w:tcBorders>
            <w:vAlign w:val="center"/>
          </w:tcPr>
          <w:p w14:paraId="63369836" w14:textId="575BE52E" w:rsidR="0070662F" w:rsidRPr="00EA7C1D" w:rsidRDefault="0070662F" w:rsidP="0070662F">
            <w:pPr>
              <w:jc w:val="center"/>
              <w:textAlignment w:val="center"/>
              <w:rPr>
                <w:rFonts w:ascii="Arial Narrow" w:eastAsia="Arial Narrow" w:hAnsi="Arial Narrow" w:cs="Arial Narrow"/>
                <w:color w:val="000000"/>
                <w:lang w:eastAsia="zh-CN" w:bidi="ar"/>
              </w:rPr>
            </w:pPr>
            <w:r w:rsidRPr="00EA7C1D">
              <w:rPr>
                <w:rFonts w:ascii="Arial Narrow" w:hAnsi="Arial Narrow"/>
                <w:color w:val="000000"/>
              </w:rPr>
              <w:t>2029</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59444D20" w14:textId="00A55EE8"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4,000.00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2C4FAB6E" w14:textId="77777777" w:rsidR="0070662F" w:rsidRPr="00EA7C1D" w:rsidRDefault="0070662F" w:rsidP="0070662F">
            <w:pPr>
              <w:jc w:val="right"/>
              <w:rPr>
                <w:rFonts w:ascii="Arial Narrow" w:eastAsia="Arial Narrow" w:hAnsi="Arial Narrow" w:cs="Arial Narrow"/>
                <w:color w:val="000000"/>
              </w:rPr>
            </w:pP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705688" w14:textId="77777777" w:rsidR="0070662F" w:rsidRPr="00EA7C1D" w:rsidRDefault="0070662F" w:rsidP="0070662F">
            <w:pPr>
              <w:jc w:val="right"/>
              <w:rPr>
                <w:rFonts w:ascii="Arial Narrow" w:eastAsia="Arial Narrow" w:hAnsi="Arial Narrow" w:cs="Arial Narrow"/>
                <w:color w:val="000000"/>
              </w:rPr>
            </w:pP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BB46264"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522F7F01"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4,000.00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32819C4"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4.50%</w:t>
            </w:r>
          </w:p>
        </w:tc>
        <w:tc>
          <w:tcPr>
            <w:tcW w:w="1218"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347123DC"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180.00 </w:t>
            </w:r>
          </w:p>
        </w:tc>
      </w:tr>
      <w:tr w:rsidR="0070662F" w:rsidRPr="00EA7C1D" w14:paraId="273C35F6" w14:textId="77777777" w:rsidTr="0070662F">
        <w:trPr>
          <w:trHeight w:val="345"/>
        </w:trPr>
        <w:tc>
          <w:tcPr>
            <w:tcW w:w="760" w:type="dxa"/>
            <w:tcBorders>
              <w:top w:val="single" w:sz="8" w:space="0" w:color="000000"/>
              <w:left w:val="single" w:sz="8" w:space="0" w:color="000000"/>
              <w:bottom w:val="single" w:sz="8" w:space="0" w:color="000000"/>
              <w:right w:val="single" w:sz="8" w:space="0" w:color="000000"/>
            </w:tcBorders>
            <w:vAlign w:val="center"/>
          </w:tcPr>
          <w:p w14:paraId="2B9213C0" w14:textId="7B73E714" w:rsidR="0070662F" w:rsidRPr="00EA7C1D" w:rsidRDefault="0070662F" w:rsidP="0070662F">
            <w:pPr>
              <w:jc w:val="center"/>
              <w:textAlignment w:val="center"/>
              <w:rPr>
                <w:rFonts w:ascii="Arial Narrow" w:eastAsia="Arial Narrow" w:hAnsi="Arial Narrow" w:cs="Arial Narrow"/>
                <w:color w:val="000000"/>
                <w:lang w:eastAsia="zh-CN" w:bidi="ar"/>
              </w:rPr>
            </w:pPr>
            <w:r w:rsidRPr="00EA7C1D">
              <w:rPr>
                <w:rFonts w:ascii="Arial Narrow" w:hAnsi="Arial Narrow"/>
                <w:color w:val="000000"/>
              </w:rPr>
              <w:t>2030</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5C32913" w14:textId="407A36B8"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4,000.00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B0B7007" w14:textId="77777777" w:rsidR="0070662F" w:rsidRPr="00EA7C1D" w:rsidRDefault="0070662F" w:rsidP="0070662F">
            <w:pPr>
              <w:jc w:val="right"/>
              <w:rPr>
                <w:rFonts w:ascii="Arial Narrow" w:eastAsia="Arial Narrow" w:hAnsi="Arial Narrow" w:cs="Arial Narrow"/>
                <w:color w:val="000000"/>
              </w:rPr>
            </w:pP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0D5AA3E" w14:textId="77777777" w:rsidR="0070662F" w:rsidRPr="00EA7C1D" w:rsidRDefault="0070662F" w:rsidP="0070662F">
            <w:pPr>
              <w:jc w:val="right"/>
              <w:rPr>
                <w:rFonts w:ascii="Arial Narrow" w:eastAsia="Arial Narrow" w:hAnsi="Arial Narrow" w:cs="Arial Narrow"/>
                <w:color w:val="000000"/>
              </w:rPr>
            </w:pP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FF0BD01"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18F96D8"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4,000.00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2C9ACCC0"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4.50%</w:t>
            </w:r>
          </w:p>
        </w:tc>
        <w:tc>
          <w:tcPr>
            <w:tcW w:w="1218"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49ADAFC0"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180.00 </w:t>
            </w:r>
          </w:p>
        </w:tc>
      </w:tr>
      <w:tr w:rsidR="0070662F" w:rsidRPr="00EA7C1D" w14:paraId="0D69624B" w14:textId="77777777" w:rsidTr="0070662F">
        <w:trPr>
          <w:trHeight w:val="285"/>
        </w:trPr>
        <w:tc>
          <w:tcPr>
            <w:tcW w:w="760" w:type="dxa"/>
            <w:tcBorders>
              <w:top w:val="single" w:sz="8" w:space="0" w:color="000000"/>
              <w:left w:val="single" w:sz="8" w:space="0" w:color="000000"/>
              <w:bottom w:val="single" w:sz="8" w:space="0" w:color="000000"/>
              <w:right w:val="single" w:sz="8" w:space="0" w:color="000000"/>
            </w:tcBorders>
            <w:vAlign w:val="center"/>
          </w:tcPr>
          <w:p w14:paraId="603B300B" w14:textId="2874F483" w:rsidR="0070662F" w:rsidRPr="00EA7C1D" w:rsidRDefault="0070662F" w:rsidP="0070662F">
            <w:pPr>
              <w:jc w:val="center"/>
              <w:textAlignment w:val="center"/>
              <w:rPr>
                <w:rFonts w:ascii="Arial Narrow" w:eastAsia="Arial Narrow" w:hAnsi="Arial Narrow" w:cs="Arial Narrow"/>
                <w:color w:val="000000"/>
                <w:lang w:eastAsia="zh-CN" w:bidi="ar"/>
              </w:rPr>
            </w:pPr>
            <w:r w:rsidRPr="00EA7C1D">
              <w:rPr>
                <w:rFonts w:ascii="Arial Narrow" w:hAnsi="Arial Narrow"/>
                <w:color w:val="000000"/>
              </w:rPr>
              <w:t>2031</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4BEEF6B5" w14:textId="1E0C7D9A"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4,000.00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297B5D84" w14:textId="77777777" w:rsidR="0070662F" w:rsidRPr="00EA7C1D" w:rsidRDefault="0070662F" w:rsidP="0070662F">
            <w:pPr>
              <w:jc w:val="right"/>
              <w:rPr>
                <w:rFonts w:ascii="Arial Narrow" w:eastAsia="Arial Narrow" w:hAnsi="Arial Narrow" w:cs="Arial Narrow"/>
                <w:color w:val="000000"/>
              </w:rPr>
            </w:pP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CBF49AC" w14:textId="77777777" w:rsidR="0070662F" w:rsidRPr="00EA7C1D" w:rsidRDefault="0070662F" w:rsidP="0070662F">
            <w:pPr>
              <w:jc w:val="right"/>
              <w:rPr>
                <w:rFonts w:ascii="Arial Narrow" w:eastAsia="Arial Narrow" w:hAnsi="Arial Narrow" w:cs="Arial Narrow"/>
                <w:color w:val="000000"/>
              </w:rPr>
            </w:pP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517A3894"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58D97196"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4,000.00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28E76FF2"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4.50%</w:t>
            </w:r>
          </w:p>
        </w:tc>
        <w:tc>
          <w:tcPr>
            <w:tcW w:w="1218"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51BE5255"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180.00 </w:t>
            </w:r>
          </w:p>
        </w:tc>
      </w:tr>
      <w:tr w:rsidR="0070662F" w:rsidRPr="00EA7C1D" w14:paraId="35238945" w14:textId="77777777" w:rsidTr="0070662F">
        <w:trPr>
          <w:trHeight w:val="285"/>
        </w:trPr>
        <w:tc>
          <w:tcPr>
            <w:tcW w:w="760" w:type="dxa"/>
            <w:tcBorders>
              <w:top w:val="single" w:sz="8" w:space="0" w:color="000000"/>
              <w:left w:val="single" w:sz="8" w:space="0" w:color="000000"/>
              <w:bottom w:val="single" w:sz="8" w:space="0" w:color="000000"/>
              <w:right w:val="single" w:sz="8" w:space="0" w:color="000000"/>
            </w:tcBorders>
            <w:vAlign w:val="center"/>
          </w:tcPr>
          <w:p w14:paraId="2C413C38" w14:textId="29D4FE03" w:rsidR="0070662F" w:rsidRPr="00EA7C1D" w:rsidRDefault="0070662F" w:rsidP="0070662F">
            <w:pPr>
              <w:jc w:val="center"/>
              <w:textAlignment w:val="center"/>
              <w:rPr>
                <w:rFonts w:ascii="Arial Narrow" w:eastAsia="Arial Narrow" w:hAnsi="Arial Narrow" w:cs="Arial Narrow"/>
                <w:color w:val="000000"/>
                <w:lang w:eastAsia="zh-CN" w:bidi="ar"/>
              </w:rPr>
            </w:pPr>
            <w:r w:rsidRPr="00EA7C1D">
              <w:rPr>
                <w:rFonts w:ascii="Arial Narrow" w:hAnsi="Arial Narrow"/>
                <w:color w:val="000000"/>
              </w:rPr>
              <w:t>2032</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EECA1CD" w14:textId="59AF118D"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4,000.00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708050B" w14:textId="77777777" w:rsidR="0070662F" w:rsidRPr="00EA7C1D" w:rsidRDefault="0070662F" w:rsidP="0070662F">
            <w:pPr>
              <w:jc w:val="right"/>
              <w:rPr>
                <w:rFonts w:ascii="Arial Narrow" w:eastAsia="Arial Narrow" w:hAnsi="Arial Narrow" w:cs="Arial Narrow"/>
                <w:color w:val="000000"/>
              </w:rPr>
            </w:pP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9B67375" w14:textId="77777777" w:rsidR="0070662F" w:rsidRPr="00EA7C1D" w:rsidRDefault="0070662F" w:rsidP="0070662F">
            <w:pPr>
              <w:jc w:val="right"/>
              <w:rPr>
                <w:rFonts w:ascii="Arial Narrow" w:eastAsia="Arial Narrow" w:hAnsi="Arial Narrow" w:cs="Arial Narrow"/>
                <w:color w:val="000000"/>
              </w:rPr>
            </w:pP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3777F7BE"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067FC42"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4,000.00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045275A"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4.50%</w:t>
            </w:r>
          </w:p>
        </w:tc>
        <w:tc>
          <w:tcPr>
            <w:tcW w:w="1218"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8036416"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180.00 </w:t>
            </w:r>
          </w:p>
        </w:tc>
      </w:tr>
      <w:tr w:rsidR="0070662F" w:rsidRPr="00EA7C1D" w14:paraId="1FC563E5" w14:textId="77777777" w:rsidTr="0070662F">
        <w:trPr>
          <w:trHeight w:val="285"/>
        </w:trPr>
        <w:tc>
          <w:tcPr>
            <w:tcW w:w="760" w:type="dxa"/>
            <w:tcBorders>
              <w:top w:val="single" w:sz="8" w:space="0" w:color="000000"/>
              <w:left w:val="single" w:sz="8" w:space="0" w:color="000000"/>
              <w:bottom w:val="single" w:sz="8" w:space="0" w:color="000000"/>
              <w:right w:val="single" w:sz="8" w:space="0" w:color="000000"/>
            </w:tcBorders>
            <w:vAlign w:val="center"/>
          </w:tcPr>
          <w:p w14:paraId="437E1606" w14:textId="6B218A4F" w:rsidR="0070662F" w:rsidRPr="00EA7C1D" w:rsidRDefault="0070662F" w:rsidP="0070662F">
            <w:pPr>
              <w:jc w:val="center"/>
              <w:textAlignment w:val="center"/>
              <w:rPr>
                <w:rFonts w:ascii="Arial Narrow" w:eastAsia="Arial Narrow" w:hAnsi="Arial Narrow" w:cs="Arial Narrow"/>
                <w:color w:val="000000"/>
                <w:lang w:eastAsia="zh-CN" w:bidi="ar"/>
              </w:rPr>
            </w:pPr>
            <w:r w:rsidRPr="00EA7C1D">
              <w:rPr>
                <w:rFonts w:ascii="Arial Narrow" w:hAnsi="Arial Narrow"/>
                <w:color w:val="000000"/>
              </w:rPr>
              <w:t>2033</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2F55E5DF" w14:textId="5DAFFCB2"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4,000.00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D6072A2" w14:textId="77777777" w:rsidR="0070662F" w:rsidRPr="00EA7C1D" w:rsidRDefault="0070662F" w:rsidP="0070662F">
            <w:pPr>
              <w:jc w:val="right"/>
              <w:rPr>
                <w:rFonts w:ascii="Arial Narrow" w:eastAsia="Arial Narrow" w:hAnsi="Arial Narrow" w:cs="Arial Narrow"/>
                <w:color w:val="000000"/>
              </w:rPr>
            </w:pP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481A636E" w14:textId="77777777" w:rsidR="0070662F" w:rsidRPr="00EA7C1D" w:rsidRDefault="0070662F" w:rsidP="0070662F">
            <w:pPr>
              <w:jc w:val="right"/>
              <w:rPr>
                <w:rFonts w:ascii="Arial Narrow" w:eastAsia="Arial Narrow" w:hAnsi="Arial Narrow" w:cs="Arial Narrow"/>
                <w:color w:val="000000"/>
              </w:rPr>
            </w:pP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37653DBD"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41FE6024"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4,000.00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56BB0ECE"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4.50%</w:t>
            </w:r>
          </w:p>
        </w:tc>
        <w:tc>
          <w:tcPr>
            <w:tcW w:w="1218"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133EAD9"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180.00 </w:t>
            </w:r>
          </w:p>
        </w:tc>
      </w:tr>
      <w:tr w:rsidR="0070662F" w:rsidRPr="00EA7C1D" w14:paraId="71F4C85A" w14:textId="77777777" w:rsidTr="0070662F">
        <w:trPr>
          <w:trHeight w:val="285"/>
        </w:trPr>
        <w:tc>
          <w:tcPr>
            <w:tcW w:w="760" w:type="dxa"/>
            <w:tcBorders>
              <w:top w:val="single" w:sz="8" w:space="0" w:color="000000"/>
              <w:left w:val="single" w:sz="8" w:space="0" w:color="000000"/>
              <w:bottom w:val="single" w:sz="8" w:space="0" w:color="000000"/>
              <w:right w:val="single" w:sz="8" w:space="0" w:color="000000"/>
            </w:tcBorders>
            <w:vAlign w:val="center"/>
          </w:tcPr>
          <w:p w14:paraId="79A6C204" w14:textId="00C3F502" w:rsidR="0070662F" w:rsidRPr="00EA7C1D" w:rsidRDefault="0070662F" w:rsidP="0070662F">
            <w:pPr>
              <w:jc w:val="center"/>
              <w:textAlignment w:val="center"/>
              <w:rPr>
                <w:rFonts w:ascii="Arial Narrow" w:eastAsia="Arial Narrow" w:hAnsi="Arial Narrow" w:cs="Arial Narrow"/>
                <w:color w:val="000000"/>
                <w:lang w:eastAsia="zh-CN" w:bidi="ar"/>
              </w:rPr>
            </w:pPr>
            <w:r w:rsidRPr="00EA7C1D">
              <w:rPr>
                <w:rFonts w:ascii="Arial Narrow" w:hAnsi="Arial Narrow"/>
                <w:color w:val="000000"/>
              </w:rPr>
              <w:t>2034</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2961298" w14:textId="571FCA75"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4,000.00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2543939" w14:textId="77777777" w:rsidR="0070662F" w:rsidRPr="00EA7C1D" w:rsidRDefault="0070662F" w:rsidP="0070662F">
            <w:pPr>
              <w:jc w:val="right"/>
              <w:rPr>
                <w:rFonts w:ascii="Arial Narrow" w:eastAsia="Arial Narrow" w:hAnsi="Arial Narrow" w:cs="Arial Narrow"/>
                <w:color w:val="000000"/>
              </w:rPr>
            </w:pP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423F7AD" w14:textId="77777777" w:rsidR="0070662F" w:rsidRPr="00EA7C1D" w:rsidRDefault="0070662F" w:rsidP="0070662F">
            <w:pPr>
              <w:jc w:val="right"/>
              <w:rPr>
                <w:rFonts w:ascii="Arial Narrow" w:eastAsia="Arial Narrow" w:hAnsi="Arial Narrow" w:cs="Arial Narrow"/>
                <w:color w:val="000000"/>
              </w:rPr>
            </w:pP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22E19BFE"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442A184B"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4,000.00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DF2D7DB"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4.50%</w:t>
            </w:r>
          </w:p>
        </w:tc>
        <w:tc>
          <w:tcPr>
            <w:tcW w:w="1218"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84FA189"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180.00 </w:t>
            </w:r>
          </w:p>
        </w:tc>
      </w:tr>
      <w:tr w:rsidR="0070662F" w:rsidRPr="00EA7C1D" w14:paraId="34688ABC" w14:textId="77777777" w:rsidTr="0070662F">
        <w:trPr>
          <w:trHeight w:val="285"/>
        </w:trPr>
        <w:tc>
          <w:tcPr>
            <w:tcW w:w="760" w:type="dxa"/>
            <w:tcBorders>
              <w:top w:val="single" w:sz="8" w:space="0" w:color="000000"/>
              <w:left w:val="single" w:sz="8" w:space="0" w:color="000000"/>
              <w:bottom w:val="single" w:sz="8" w:space="0" w:color="000000"/>
              <w:right w:val="single" w:sz="8" w:space="0" w:color="000000"/>
            </w:tcBorders>
            <w:vAlign w:val="center"/>
          </w:tcPr>
          <w:p w14:paraId="53DADB6E" w14:textId="789B0E63" w:rsidR="0070662F" w:rsidRPr="00EA7C1D" w:rsidRDefault="0070662F" w:rsidP="0070662F">
            <w:pPr>
              <w:jc w:val="center"/>
              <w:textAlignment w:val="center"/>
              <w:rPr>
                <w:rFonts w:ascii="Arial Narrow" w:eastAsia="Arial Narrow" w:hAnsi="Arial Narrow" w:cs="Arial Narrow"/>
                <w:color w:val="000000"/>
                <w:lang w:eastAsia="zh-CN" w:bidi="ar"/>
              </w:rPr>
            </w:pPr>
            <w:r w:rsidRPr="00EA7C1D">
              <w:rPr>
                <w:rFonts w:ascii="Arial Narrow" w:hAnsi="Arial Narrow"/>
                <w:color w:val="000000"/>
              </w:rPr>
              <w:t>2035</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56B71EC1" w14:textId="0D6E19A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4,000.00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4A23A7E8" w14:textId="77777777" w:rsidR="0070662F" w:rsidRPr="00EA7C1D" w:rsidRDefault="0070662F" w:rsidP="0070662F">
            <w:pPr>
              <w:jc w:val="right"/>
              <w:rPr>
                <w:rFonts w:ascii="Arial Narrow" w:eastAsia="Arial Narrow" w:hAnsi="Arial Narrow" w:cs="Arial Narrow"/>
                <w:color w:val="000000"/>
              </w:rPr>
            </w:pP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54ED484C"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4,000.00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2DFB5D5C"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F394C6B" w14:textId="77777777" w:rsidR="0070662F" w:rsidRPr="00EA7C1D" w:rsidRDefault="0070662F" w:rsidP="0070662F">
            <w:pPr>
              <w:jc w:val="right"/>
              <w:rPr>
                <w:rFonts w:ascii="Arial Narrow" w:eastAsia="Arial Narrow" w:hAnsi="Arial Narrow" w:cs="Arial Narrow"/>
                <w:color w:val="000000"/>
              </w:rPr>
            </w:pP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4356EF9"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4.50%</w:t>
            </w:r>
          </w:p>
        </w:tc>
        <w:tc>
          <w:tcPr>
            <w:tcW w:w="1218"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40EF38F3" w14:textId="77777777" w:rsidR="0070662F" w:rsidRPr="00EA7C1D" w:rsidRDefault="0070662F"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4,180.00 </w:t>
            </w:r>
          </w:p>
        </w:tc>
      </w:tr>
      <w:tr w:rsidR="0070662F" w:rsidRPr="00EA7C1D" w14:paraId="7BCC0231" w14:textId="77777777" w:rsidTr="0070662F">
        <w:trPr>
          <w:trHeight w:val="285"/>
        </w:trPr>
        <w:tc>
          <w:tcPr>
            <w:tcW w:w="760" w:type="dxa"/>
            <w:tcBorders>
              <w:top w:val="single" w:sz="8" w:space="0" w:color="000000"/>
              <w:left w:val="single" w:sz="8" w:space="0" w:color="000000"/>
              <w:bottom w:val="single" w:sz="8" w:space="0" w:color="000000"/>
              <w:right w:val="single" w:sz="8" w:space="0" w:color="000000"/>
            </w:tcBorders>
            <w:vAlign w:val="center"/>
          </w:tcPr>
          <w:p w14:paraId="224657FF" w14:textId="31A0BB00" w:rsidR="0070662F" w:rsidRPr="00EA7C1D" w:rsidRDefault="0070662F" w:rsidP="0070662F">
            <w:pPr>
              <w:jc w:val="center"/>
              <w:rPr>
                <w:rFonts w:ascii="Arial Narrow" w:eastAsia="Arial Narrow" w:hAnsi="Arial Narrow" w:cs="Arial Narrow"/>
                <w:color w:val="000000"/>
              </w:rPr>
            </w:pPr>
            <w:r w:rsidRPr="00EA7C1D">
              <w:rPr>
                <w:rFonts w:ascii="Arial Narrow" w:eastAsia="Arial Narrow" w:hAnsi="Arial Narrow" w:cs="Arial Narrow"/>
                <w:color w:val="000000"/>
              </w:rPr>
              <w:t>合计</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299F1A93" w14:textId="0E20FAE8" w:rsidR="0070662F" w:rsidRPr="00EA7C1D" w:rsidRDefault="0070662F">
            <w:pPr>
              <w:jc w:val="right"/>
              <w:rPr>
                <w:rFonts w:ascii="Arial Narrow" w:eastAsia="Arial Narrow" w:hAnsi="Arial Narrow" w:cs="Arial Narrow"/>
                <w:color w:val="000000"/>
              </w:rPr>
            </w:pP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57CB4FCB" w14:textId="1CB188F6" w:rsidR="0070662F" w:rsidRPr="00EA7C1D" w:rsidRDefault="0070662F">
            <w:pPr>
              <w:jc w:val="right"/>
              <w:rPr>
                <w:rFonts w:ascii="Arial Narrow" w:eastAsiaTheme="minorEastAsia" w:hAnsi="Arial Narrow" w:cs="Arial Narrow"/>
                <w:color w:val="000000"/>
                <w:lang w:eastAsia="zh-CN"/>
              </w:rPr>
            </w:pPr>
            <w:r w:rsidRPr="00EA7C1D">
              <w:rPr>
                <w:rFonts w:ascii="Arial Narrow" w:eastAsiaTheme="minorEastAsia" w:hAnsi="Arial Narrow" w:cs="Arial Narrow" w:hint="eastAsia"/>
                <w:color w:val="000000"/>
                <w:lang w:eastAsia="zh-CN"/>
              </w:rPr>
              <w:t>1</w:t>
            </w:r>
            <w:r w:rsidRPr="00EA7C1D">
              <w:rPr>
                <w:rFonts w:ascii="Arial Narrow" w:eastAsiaTheme="minorEastAsia" w:hAnsi="Arial Narrow" w:cs="Arial Narrow"/>
                <w:color w:val="000000"/>
                <w:lang w:eastAsia="zh-CN"/>
              </w:rPr>
              <w:t>6</w:t>
            </w:r>
            <w:r w:rsidRPr="00EA7C1D">
              <w:rPr>
                <w:rFonts w:ascii="Arial Narrow" w:eastAsiaTheme="minorEastAsia" w:hAnsi="Arial Narrow" w:cs="Arial Narrow" w:hint="eastAsia"/>
                <w:color w:val="000000"/>
                <w:lang w:eastAsia="zh-CN"/>
              </w:rPr>
              <w:t>,</w:t>
            </w:r>
            <w:r w:rsidRPr="00EA7C1D">
              <w:rPr>
                <w:rFonts w:ascii="Arial Narrow" w:eastAsiaTheme="minorEastAsia" w:hAnsi="Arial Narrow" w:cs="Arial Narrow"/>
                <w:color w:val="000000"/>
                <w:lang w:eastAsia="zh-CN"/>
              </w:rPr>
              <w:t>000.00</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2DC10925" w14:textId="77777777" w:rsidR="0070662F" w:rsidRPr="00EA7C1D" w:rsidRDefault="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16,000.00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188A795" w14:textId="77777777" w:rsidR="0070662F" w:rsidRPr="00EA7C1D" w:rsidRDefault="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5,040.00 </w:t>
            </w: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5291E27C" w14:textId="77777777" w:rsidR="0070662F" w:rsidRPr="00EA7C1D" w:rsidRDefault="0070662F">
            <w:pPr>
              <w:jc w:val="right"/>
              <w:rPr>
                <w:rFonts w:ascii="Arial Narrow" w:eastAsia="Arial Narrow" w:hAnsi="Arial Narrow" w:cs="Arial Narrow"/>
                <w:color w:val="000000"/>
              </w:rPr>
            </w:pPr>
          </w:p>
        </w:tc>
        <w:tc>
          <w:tcPr>
            <w:tcW w:w="1217"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41AA8357" w14:textId="77777777" w:rsidR="0070662F" w:rsidRPr="00EA7C1D" w:rsidRDefault="0070662F">
            <w:pPr>
              <w:jc w:val="right"/>
              <w:rPr>
                <w:rFonts w:ascii="Arial Narrow" w:eastAsia="Arial Narrow" w:hAnsi="Arial Narrow" w:cs="Arial Narrow"/>
                <w:color w:val="000000"/>
              </w:rPr>
            </w:pPr>
          </w:p>
        </w:tc>
        <w:tc>
          <w:tcPr>
            <w:tcW w:w="1218"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457D87B5" w14:textId="77777777" w:rsidR="0070662F" w:rsidRPr="00EA7C1D" w:rsidRDefault="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21,040.00 </w:t>
            </w:r>
          </w:p>
        </w:tc>
      </w:tr>
    </w:tbl>
    <w:p w14:paraId="5C7D1107" w14:textId="77777777" w:rsidR="00B32504" w:rsidRPr="00EA7C1D" w:rsidRDefault="00B32504">
      <w:pPr>
        <w:pStyle w:val="10"/>
        <w:spacing w:beforeLines="50" w:before="120" w:line="300" w:lineRule="auto"/>
        <w:ind w:firstLine="496"/>
        <w:jc w:val="right"/>
        <w:rPr>
          <w:rFonts w:ascii="Arial Narrow" w:eastAsia="仿宋_GB2312" w:hAnsi="Arial Narrow"/>
          <w:spacing w:val="4"/>
          <w:sz w:val="24"/>
          <w:szCs w:val="24"/>
          <w:lang w:eastAsia="zh-CN"/>
        </w:rPr>
      </w:pPr>
    </w:p>
    <w:p w14:paraId="450323DE" w14:textId="77777777" w:rsidR="00B32504" w:rsidRPr="00EA7C1D" w:rsidRDefault="00E74ADE">
      <w:pPr>
        <w:pStyle w:val="af8"/>
        <w:numPr>
          <w:ilvl w:val="0"/>
          <w:numId w:val="2"/>
        </w:numPr>
        <w:spacing w:before="240" w:after="50" w:line="300" w:lineRule="auto"/>
        <w:ind w:left="425" w:firstLineChars="0" w:hanging="425"/>
        <w:outlineLvl w:val="0"/>
        <w:rPr>
          <w:rFonts w:ascii="Arial Narrow" w:eastAsia="仿宋_GB2312" w:hAnsi="Arial Narrow"/>
          <w:b/>
          <w:bCs/>
          <w:spacing w:val="4"/>
          <w:sz w:val="24"/>
          <w:szCs w:val="24"/>
          <w:lang w:eastAsia="zh-CN"/>
        </w:rPr>
      </w:pPr>
      <w:r w:rsidRPr="00EA7C1D">
        <w:rPr>
          <w:rFonts w:ascii="Arial Narrow" w:eastAsia="仿宋_GB2312" w:hAnsi="Arial Narrow"/>
          <w:b/>
          <w:bCs/>
          <w:spacing w:val="4"/>
          <w:sz w:val="24"/>
          <w:szCs w:val="24"/>
          <w:lang w:eastAsia="zh-CN"/>
        </w:rPr>
        <w:t>项目产生的净现金流入</w:t>
      </w:r>
    </w:p>
    <w:p w14:paraId="2483CBD3" w14:textId="77777777" w:rsidR="00B32504" w:rsidRPr="00EA7C1D" w:rsidRDefault="00E74ADE">
      <w:pPr>
        <w:pStyle w:val="af8"/>
        <w:numPr>
          <w:ilvl w:val="0"/>
          <w:numId w:val="3"/>
        </w:numPr>
        <w:spacing w:beforeLines="50" w:before="120" w:line="300" w:lineRule="auto"/>
        <w:ind w:left="0" w:firstLineChars="0" w:firstLine="426"/>
        <w:jc w:val="both"/>
        <w:rPr>
          <w:rFonts w:ascii="Arial Narrow" w:eastAsia="仿宋_GB2312" w:hAnsi="Arial Narrow"/>
          <w:b/>
          <w:bCs/>
          <w:spacing w:val="4"/>
          <w:sz w:val="24"/>
          <w:szCs w:val="24"/>
          <w:lang w:eastAsia="zh-CN"/>
        </w:rPr>
      </w:pPr>
      <w:r w:rsidRPr="00EA7C1D">
        <w:rPr>
          <w:rFonts w:ascii="Arial Narrow" w:eastAsia="仿宋_GB2312" w:hAnsi="Arial Narrow"/>
          <w:b/>
          <w:bCs/>
          <w:spacing w:val="4"/>
          <w:sz w:val="24"/>
          <w:szCs w:val="24"/>
          <w:lang w:eastAsia="zh-CN"/>
        </w:rPr>
        <w:t>参考文件</w:t>
      </w:r>
    </w:p>
    <w:p w14:paraId="6F2F1EC3" w14:textId="77777777" w:rsidR="00B32504" w:rsidRPr="00EA7C1D" w:rsidRDefault="00E74ADE">
      <w:pPr>
        <w:pStyle w:val="10"/>
        <w:spacing w:beforeLines="50" w:before="120" w:line="300" w:lineRule="auto"/>
        <w:ind w:firstLine="496"/>
        <w:jc w:val="both"/>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1</w:t>
      </w:r>
      <w:r w:rsidRPr="00EA7C1D">
        <w:rPr>
          <w:rFonts w:ascii="Arial Narrow" w:eastAsia="仿宋_GB2312" w:hAnsi="Arial Narrow" w:hint="eastAsia"/>
          <w:spacing w:val="4"/>
          <w:sz w:val="24"/>
          <w:szCs w:val="24"/>
          <w:lang w:eastAsia="zh-CN"/>
        </w:rPr>
        <w:t>、《财政部关于试点发展项目收益与融资自求平衡的地方政府专项债券品种的通知》（财预〔</w:t>
      </w:r>
      <w:r w:rsidRPr="00EA7C1D">
        <w:rPr>
          <w:rFonts w:ascii="Arial Narrow" w:eastAsia="仿宋_GB2312" w:hAnsi="Arial Narrow" w:hint="eastAsia"/>
          <w:spacing w:val="4"/>
          <w:sz w:val="24"/>
          <w:szCs w:val="24"/>
          <w:lang w:eastAsia="zh-CN"/>
        </w:rPr>
        <w:t>2017</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89</w:t>
      </w:r>
      <w:r w:rsidRPr="00EA7C1D">
        <w:rPr>
          <w:rFonts w:ascii="Arial Narrow" w:eastAsia="仿宋_GB2312" w:hAnsi="Arial Narrow" w:hint="eastAsia"/>
          <w:spacing w:val="4"/>
          <w:sz w:val="24"/>
          <w:szCs w:val="24"/>
          <w:lang w:eastAsia="zh-CN"/>
        </w:rPr>
        <w:t>号）；</w:t>
      </w:r>
    </w:p>
    <w:p w14:paraId="7DBC191F" w14:textId="77777777" w:rsidR="00B32504" w:rsidRPr="00EA7C1D" w:rsidRDefault="00E74ADE">
      <w:pPr>
        <w:pStyle w:val="10"/>
        <w:spacing w:beforeLines="50" w:before="120" w:line="300" w:lineRule="auto"/>
        <w:ind w:firstLine="496"/>
        <w:jc w:val="both"/>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2</w:t>
      </w:r>
      <w:r w:rsidRPr="00EA7C1D">
        <w:rPr>
          <w:rFonts w:ascii="Arial Narrow" w:eastAsia="仿宋_GB2312" w:hAnsi="Arial Narrow" w:hint="eastAsia"/>
          <w:spacing w:val="4"/>
          <w:sz w:val="24"/>
          <w:szCs w:val="24"/>
          <w:lang w:eastAsia="zh-CN"/>
        </w:rPr>
        <w:t>、《财政部关于做好地方政府债券发行工作的意见》（财预〔</w:t>
      </w:r>
      <w:r w:rsidRPr="00EA7C1D">
        <w:rPr>
          <w:rFonts w:ascii="Arial Narrow" w:eastAsia="仿宋_GB2312" w:hAnsi="Arial Narrow" w:hint="eastAsia"/>
          <w:spacing w:val="4"/>
          <w:sz w:val="24"/>
          <w:szCs w:val="24"/>
          <w:lang w:eastAsia="zh-CN"/>
        </w:rPr>
        <w:t>2019</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23</w:t>
      </w:r>
      <w:r w:rsidRPr="00EA7C1D">
        <w:rPr>
          <w:rFonts w:ascii="Arial Narrow" w:eastAsia="仿宋_GB2312" w:hAnsi="Arial Narrow" w:hint="eastAsia"/>
          <w:spacing w:val="4"/>
          <w:sz w:val="24"/>
          <w:szCs w:val="24"/>
          <w:lang w:eastAsia="zh-CN"/>
        </w:rPr>
        <w:t>号）；</w:t>
      </w:r>
    </w:p>
    <w:p w14:paraId="341CA4E3" w14:textId="77777777" w:rsidR="00B32504" w:rsidRPr="00EA7C1D" w:rsidRDefault="00E74ADE">
      <w:pPr>
        <w:pStyle w:val="10"/>
        <w:spacing w:beforeLines="50" w:before="120" w:line="300" w:lineRule="auto"/>
        <w:ind w:firstLine="496"/>
        <w:jc w:val="both"/>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3</w:t>
      </w:r>
      <w:r w:rsidRPr="00EA7C1D">
        <w:rPr>
          <w:rFonts w:ascii="Arial Narrow" w:eastAsia="仿宋_GB2312" w:hAnsi="Arial Narrow" w:hint="eastAsia"/>
          <w:spacing w:val="4"/>
          <w:sz w:val="24"/>
          <w:szCs w:val="24"/>
          <w:lang w:eastAsia="zh-CN"/>
        </w:rPr>
        <w:t>、中共中央办公厅</w:t>
      </w:r>
      <w:r w:rsidRPr="00EA7C1D">
        <w:rPr>
          <w:rFonts w:ascii="Arial Narrow" w:eastAsia="仿宋_GB2312" w:hAnsi="Arial Narrow" w:hint="eastAsia"/>
          <w:spacing w:val="4"/>
          <w:sz w:val="24"/>
          <w:szCs w:val="24"/>
          <w:lang w:eastAsia="zh-CN"/>
        </w:rPr>
        <w:t xml:space="preserve"> </w:t>
      </w:r>
      <w:r w:rsidRPr="00EA7C1D">
        <w:rPr>
          <w:rFonts w:ascii="Arial Narrow" w:eastAsia="仿宋_GB2312" w:hAnsi="Arial Narrow" w:hint="eastAsia"/>
          <w:spacing w:val="4"/>
          <w:sz w:val="24"/>
          <w:szCs w:val="24"/>
          <w:lang w:eastAsia="zh-CN"/>
        </w:rPr>
        <w:t>国务院办公厅印发《关于做好地方政府专项债券发行及项目配套融资工作的通知》（厅字〔</w:t>
      </w:r>
      <w:r w:rsidRPr="00EA7C1D">
        <w:rPr>
          <w:rFonts w:ascii="Arial Narrow" w:eastAsia="仿宋_GB2312" w:hAnsi="Arial Narrow" w:hint="eastAsia"/>
          <w:spacing w:val="4"/>
          <w:sz w:val="24"/>
          <w:szCs w:val="24"/>
          <w:lang w:eastAsia="zh-CN"/>
        </w:rPr>
        <w:t>2019</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33</w:t>
      </w:r>
      <w:r w:rsidRPr="00EA7C1D">
        <w:rPr>
          <w:rFonts w:ascii="Arial Narrow" w:eastAsia="仿宋_GB2312" w:hAnsi="Arial Narrow" w:hint="eastAsia"/>
          <w:spacing w:val="4"/>
          <w:sz w:val="24"/>
          <w:szCs w:val="24"/>
          <w:lang w:eastAsia="zh-CN"/>
        </w:rPr>
        <w:t>号）；</w:t>
      </w:r>
    </w:p>
    <w:p w14:paraId="49EE5E39" w14:textId="77777777" w:rsidR="00B32504" w:rsidRPr="00EA7C1D" w:rsidRDefault="00E74ADE">
      <w:pPr>
        <w:pStyle w:val="10"/>
        <w:spacing w:beforeLines="50" w:before="120" w:line="300" w:lineRule="auto"/>
        <w:ind w:firstLine="496"/>
        <w:jc w:val="both"/>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lastRenderedPageBreak/>
        <w:t>4</w:t>
      </w:r>
      <w:r w:rsidRPr="00EA7C1D">
        <w:rPr>
          <w:rFonts w:ascii="Arial Narrow" w:eastAsia="仿宋_GB2312" w:hAnsi="Arial Narrow" w:hint="eastAsia"/>
          <w:spacing w:val="4"/>
          <w:sz w:val="24"/>
          <w:szCs w:val="24"/>
          <w:lang w:eastAsia="zh-CN"/>
        </w:rPr>
        <w:t>、云南省财政厅关于印发《云南省政府债券公开招标发行兑付办法》的通知（云财库〔</w:t>
      </w:r>
      <w:r w:rsidRPr="00EA7C1D">
        <w:rPr>
          <w:rFonts w:ascii="Arial Narrow" w:eastAsia="仿宋_GB2312" w:hAnsi="Arial Narrow" w:hint="eastAsia"/>
          <w:spacing w:val="4"/>
          <w:sz w:val="24"/>
          <w:szCs w:val="24"/>
          <w:lang w:eastAsia="zh-CN"/>
        </w:rPr>
        <w:t>2018</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37</w:t>
      </w:r>
      <w:r w:rsidRPr="00EA7C1D">
        <w:rPr>
          <w:rFonts w:ascii="Arial Narrow" w:eastAsia="仿宋_GB2312" w:hAnsi="Arial Narrow" w:hint="eastAsia"/>
          <w:spacing w:val="4"/>
          <w:sz w:val="24"/>
          <w:szCs w:val="24"/>
          <w:lang w:eastAsia="zh-CN"/>
        </w:rPr>
        <w:t>号）；</w:t>
      </w:r>
    </w:p>
    <w:p w14:paraId="58A18EAA" w14:textId="77777777" w:rsidR="00B32504" w:rsidRPr="00EA7C1D" w:rsidRDefault="00E74ADE">
      <w:pPr>
        <w:pStyle w:val="10"/>
        <w:spacing w:beforeLines="50" w:before="120" w:line="300" w:lineRule="auto"/>
        <w:ind w:firstLine="496"/>
        <w:jc w:val="both"/>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5</w:t>
      </w:r>
      <w:r w:rsidRPr="00EA7C1D">
        <w:rPr>
          <w:rFonts w:ascii="Arial Narrow" w:eastAsia="仿宋_GB2312" w:hAnsi="Arial Narrow" w:hint="eastAsia"/>
          <w:spacing w:val="4"/>
          <w:sz w:val="24"/>
          <w:szCs w:val="24"/>
          <w:lang w:eastAsia="zh-CN"/>
        </w:rPr>
        <w:t>、《江城县勐康口岸冷链物流园区建设项目可行性研究报告成果》；</w:t>
      </w:r>
    </w:p>
    <w:p w14:paraId="48EB076B" w14:textId="77777777" w:rsidR="00B32504" w:rsidRPr="00EA7C1D" w:rsidRDefault="00E74ADE">
      <w:pPr>
        <w:pStyle w:val="10"/>
        <w:spacing w:beforeLines="50" w:before="120" w:line="300" w:lineRule="auto"/>
        <w:ind w:firstLine="496"/>
        <w:jc w:val="both"/>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6</w:t>
      </w:r>
      <w:r w:rsidRPr="00EA7C1D">
        <w:rPr>
          <w:rFonts w:ascii="Arial Narrow" w:eastAsia="仿宋_GB2312" w:hAnsi="Arial Narrow" w:hint="eastAsia"/>
          <w:spacing w:val="4"/>
          <w:sz w:val="24"/>
          <w:szCs w:val="24"/>
          <w:lang w:eastAsia="zh-CN"/>
        </w:rPr>
        <w:t>、《市政工程投资估算编制办法》；</w:t>
      </w:r>
    </w:p>
    <w:p w14:paraId="7B8870C7" w14:textId="77777777" w:rsidR="00B32504" w:rsidRPr="00EA7C1D" w:rsidRDefault="00E74ADE">
      <w:pPr>
        <w:pStyle w:val="10"/>
        <w:spacing w:beforeLines="50" w:before="120" w:line="300" w:lineRule="auto"/>
        <w:ind w:firstLine="496"/>
        <w:jc w:val="both"/>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7</w:t>
      </w:r>
      <w:r w:rsidRPr="00EA7C1D">
        <w:rPr>
          <w:rFonts w:ascii="Arial Narrow" w:eastAsia="仿宋_GB2312" w:hAnsi="Arial Narrow" w:hint="eastAsia"/>
          <w:spacing w:val="4"/>
          <w:sz w:val="24"/>
          <w:szCs w:val="24"/>
          <w:lang w:eastAsia="zh-CN"/>
        </w:rPr>
        <w:t>、《全国市政工程投资估算指标》；</w:t>
      </w:r>
    </w:p>
    <w:p w14:paraId="3C5B8B7D" w14:textId="77777777" w:rsidR="00B32504" w:rsidRPr="00EA7C1D" w:rsidRDefault="00E74ADE">
      <w:pPr>
        <w:pStyle w:val="10"/>
        <w:spacing w:beforeLines="50" w:before="120" w:line="300" w:lineRule="auto"/>
        <w:ind w:firstLine="496"/>
        <w:jc w:val="both"/>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8</w:t>
      </w:r>
      <w:r w:rsidRPr="00EA7C1D">
        <w:rPr>
          <w:rFonts w:ascii="Arial Narrow" w:eastAsia="仿宋_GB2312" w:hAnsi="Arial Narrow" w:hint="eastAsia"/>
          <w:spacing w:val="4"/>
          <w:sz w:val="24"/>
          <w:szCs w:val="24"/>
          <w:lang w:eastAsia="zh-CN"/>
        </w:rPr>
        <w:t>、《云南省市政工程消耗量定额》（</w:t>
      </w:r>
      <w:r w:rsidRPr="00EA7C1D">
        <w:rPr>
          <w:rFonts w:ascii="Arial Narrow" w:eastAsia="仿宋_GB2312" w:hAnsi="Arial Narrow" w:hint="eastAsia"/>
          <w:spacing w:val="4"/>
          <w:sz w:val="24"/>
          <w:szCs w:val="24"/>
          <w:lang w:eastAsia="zh-CN"/>
        </w:rPr>
        <w:t>2013</w:t>
      </w:r>
      <w:r w:rsidRPr="00EA7C1D">
        <w:rPr>
          <w:rFonts w:ascii="Arial Narrow" w:eastAsia="仿宋_GB2312" w:hAnsi="Arial Narrow" w:hint="eastAsia"/>
          <w:spacing w:val="4"/>
          <w:sz w:val="24"/>
          <w:szCs w:val="24"/>
          <w:lang w:eastAsia="zh-CN"/>
        </w:rPr>
        <w:t>年）；</w:t>
      </w:r>
    </w:p>
    <w:p w14:paraId="1F03045E" w14:textId="77777777" w:rsidR="00B32504" w:rsidRPr="00EA7C1D" w:rsidRDefault="00E74ADE">
      <w:pPr>
        <w:pStyle w:val="10"/>
        <w:spacing w:beforeLines="50" w:before="120" w:line="300" w:lineRule="auto"/>
        <w:ind w:firstLine="496"/>
        <w:jc w:val="both"/>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9</w:t>
      </w:r>
      <w:r w:rsidRPr="00EA7C1D">
        <w:rPr>
          <w:rFonts w:ascii="Arial Narrow" w:eastAsia="仿宋_GB2312" w:hAnsi="Arial Narrow" w:hint="eastAsia"/>
          <w:spacing w:val="4"/>
          <w:sz w:val="24"/>
          <w:szCs w:val="24"/>
          <w:lang w:eastAsia="zh-CN"/>
        </w:rPr>
        <w:t>、《云南省安装工程消耗量定额》（</w:t>
      </w:r>
      <w:r w:rsidRPr="00EA7C1D">
        <w:rPr>
          <w:rFonts w:ascii="Arial Narrow" w:eastAsia="仿宋_GB2312" w:hAnsi="Arial Narrow" w:hint="eastAsia"/>
          <w:spacing w:val="4"/>
          <w:sz w:val="24"/>
          <w:szCs w:val="24"/>
          <w:lang w:eastAsia="zh-CN"/>
        </w:rPr>
        <w:t>2013</w:t>
      </w:r>
      <w:r w:rsidRPr="00EA7C1D">
        <w:rPr>
          <w:rFonts w:ascii="Arial Narrow" w:eastAsia="仿宋_GB2312" w:hAnsi="Arial Narrow" w:hint="eastAsia"/>
          <w:spacing w:val="4"/>
          <w:sz w:val="24"/>
          <w:szCs w:val="24"/>
          <w:lang w:eastAsia="zh-CN"/>
        </w:rPr>
        <w:t>年）；</w:t>
      </w:r>
    </w:p>
    <w:p w14:paraId="51CB4857" w14:textId="004B6AED" w:rsidR="00B32504" w:rsidRPr="00EA7C1D" w:rsidRDefault="00E74ADE">
      <w:pPr>
        <w:pStyle w:val="10"/>
        <w:spacing w:beforeLines="50" w:before="120" w:line="300" w:lineRule="auto"/>
        <w:ind w:firstLine="496"/>
        <w:jc w:val="both"/>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10</w:t>
      </w:r>
      <w:r w:rsidRPr="00EA7C1D">
        <w:rPr>
          <w:rFonts w:ascii="Arial Narrow" w:eastAsia="仿宋_GB2312" w:hAnsi="Arial Narrow" w:hint="eastAsia"/>
          <w:spacing w:val="4"/>
          <w:sz w:val="24"/>
          <w:szCs w:val="24"/>
          <w:lang w:eastAsia="zh-CN"/>
        </w:rPr>
        <w:t>、《云南省园林绿化工程消耗量定额》（</w:t>
      </w:r>
      <w:r w:rsidRPr="00EA7C1D">
        <w:rPr>
          <w:rFonts w:ascii="Arial Narrow" w:eastAsia="仿宋_GB2312" w:hAnsi="Arial Narrow" w:hint="eastAsia"/>
          <w:spacing w:val="4"/>
          <w:sz w:val="24"/>
          <w:szCs w:val="24"/>
          <w:lang w:eastAsia="zh-CN"/>
        </w:rPr>
        <w:t>2013</w:t>
      </w:r>
      <w:r w:rsidRPr="00EA7C1D">
        <w:rPr>
          <w:rFonts w:ascii="Arial Narrow" w:eastAsia="仿宋_GB2312" w:hAnsi="Arial Narrow" w:hint="eastAsia"/>
          <w:spacing w:val="4"/>
          <w:sz w:val="24"/>
          <w:szCs w:val="24"/>
          <w:lang w:eastAsia="zh-CN"/>
        </w:rPr>
        <w:t>年）；</w:t>
      </w:r>
    </w:p>
    <w:p w14:paraId="7EA3024D" w14:textId="77777777" w:rsidR="00B32504" w:rsidRPr="00EA7C1D" w:rsidRDefault="00E74ADE">
      <w:pPr>
        <w:pStyle w:val="10"/>
        <w:spacing w:beforeLines="50" w:before="120" w:line="300" w:lineRule="auto"/>
        <w:ind w:firstLine="496"/>
        <w:jc w:val="both"/>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11</w:t>
      </w:r>
      <w:r w:rsidRPr="00EA7C1D">
        <w:rPr>
          <w:rFonts w:ascii="Arial Narrow" w:eastAsia="仿宋_GB2312" w:hAnsi="Arial Narrow" w:hint="eastAsia"/>
          <w:spacing w:val="4"/>
          <w:sz w:val="24"/>
          <w:szCs w:val="24"/>
          <w:lang w:eastAsia="zh-CN"/>
        </w:rPr>
        <w:t>、《云南省建设工程造价计价规则》（</w:t>
      </w:r>
      <w:r w:rsidRPr="00EA7C1D">
        <w:rPr>
          <w:rFonts w:ascii="Arial Narrow" w:eastAsia="仿宋_GB2312" w:hAnsi="Arial Narrow" w:hint="eastAsia"/>
          <w:spacing w:val="4"/>
          <w:sz w:val="24"/>
          <w:szCs w:val="24"/>
          <w:lang w:eastAsia="zh-CN"/>
        </w:rPr>
        <w:t>2013</w:t>
      </w:r>
      <w:r w:rsidRPr="00EA7C1D">
        <w:rPr>
          <w:rFonts w:ascii="Arial Narrow" w:eastAsia="仿宋_GB2312" w:hAnsi="Arial Narrow" w:hint="eastAsia"/>
          <w:spacing w:val="4"/>
          <w:sz w:val="24"/>
          <w:szCs w:val="24"/>
          <w:lang w:eastAsia="zh-CN"/>
        </w:rPr>
        <w:t>年）；</w:t>
      </w:r>
    </w:p>
    <w:p w14:paraId="4E9C35DD" w14:textId="77777777" w:rsidR="00B32504" w:rsidRPr="00EA7C1D" w:rsidRDefault="00E74ADE">
      <w:pPr>
        <w:pStyle w:val="10"/>
        <w:spacing w:beforeLines="50" w:before="120" w:line="300" w:lineRule="auto"/>
        <w:ind w:firstLine="496"/>
        <w:jc w:val="both"/>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12</w:t>
      </w:r>
      <w:r w:rsidRPr="00EA7C1D">
        <w:rPr>
          <w:rFonts w:ascii="Arial Narrow" w:eastAsia="仿宋_GB2312" w:hAnsi="Arial Narrow" w:hint="eastAsia"/>
          <w:spacing w:val="4"/>
          <w:sz w:val="24"/>
          <w:szCs w:val="24"/>
          <w:lang w:eastAsia="zh-CN"/>
        </w:rPr>
        <w:t>、《云南省建设工程措施项目计价办法》（</w:t>
      </w:r>
      <w:r w:rsidRPr="00EA7C1D">
        <w:rPr>
          <w:rFonts w:ascii="Arial Narrow" w:eastAsia="仿宋_GB2312" w:hAnsi="Arial Narrow" w:hint="eastAsia"/>
          <w:spacing w:val="4"/>
          <w:sz w:val="24"/>
          <w:szCs w:val="24"/>
          <w:lang w:eastAsia="zh-CN"/>
        </w:rPr>
        <w:t>2013</w:t>
      </w:r>
      <w:r w:rsidRPr="00EA7C1D">
        <w:rPr>
          <w:rFonts w:ascii="Arial Narrow" w:eastAsia="仿宋_GB2312" w:hAnsi="Arial Narrow" w:hint="eastAsia"/>
          <w:spacing w:val="4"/>
          <w:sz w:val="24"/>
          <w:szCs w:val="24"/>
          <w:lang w:eastAsia="zh-CN"/>
        </w:rPr>
        <w:t>年）；</w:t>
      </w:r>
    </w:p>
    <w:p w14:paraId="59CB3CB8" w14:textId="77777777" w:rsidR="00B32504" w:rsidRPr="00EA7C1D" w:rsidRDefault="00E74ADE">
      <w:pPr>
        <w:pStyle w:val="10"/>
        <w:spacing w:beforeLines="50" w:before="120" w:line="300" w:lineRule="auto"/>
        <w:ind w:firstLine="496"/>
        <w:jc w:val="both"/>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13</w:t>
      </w:r>
      <w:r w:rsidRPr="00EA7C1D">
        <w:rPr>
          <w:rFonts w:ascii="Arial Narrow" w:eastAsia="仿宋_GB2312" w:hAnsi="Arial Narrow" w:hint="eastAsia"/>
          <w:spacing w:val="4"/>
          <w:sz w:val="24"/>
          <w:szCs w:val="24"/>
          <w:lang w:eastAsia="zh-CN"/>
        </w:rPr>
        <w:t>、《云南省施工机械台班费用计价办法》（</w:t>
      </w:r>
      <w:r w:rsidRPr="00EA7C1D">
        <w:rPr>
          <w:rFonts w:ascii="Arial Narrow" w:eastAsia="仿宋_GB2312" w:hAnsi="Arial Narrow" w:hint="eastAsia"/>
          <w:spacing w:val="4"/>
          <w:sz w:val="24"/>
          <w:szCs w:val="24"/>
          <w:lang w:eastAsia="zh-CN"/>
        </w:rPr>
        <w:t>2013</w:t>
      </w:r>
      <w:r w:rsidRPr="00EA7C1D">
        <w:rPr>
          <w:rFonts w:ascii="Arial Narrow" w:eastAsia="仿宋_GB2312" w:hAnsi="Arial Narrow" w:hint="eastAsia"/>
          <w:spacing w:val="4"/>
          <w:sz w:val="24"/>
          <w:szCs w:val="24"/>
          <w:lang w:eastAsia="zh-CN"/>
        </w:rPr>
        <w:t>年）。</w:t>
      </w:r>
    </w:p>
    <w:p w14:paraId="64E54C16" w14:textId="77777777" w:rsidR="00B32504" w:rsidRPr="00EA7C1D" w:rsidRDefault="00E74ADE">
      <w:pPr>
        <w:pStyle w:val="af8"/>
        <w:numPr>
          <w:ilvl w:val="0"/>
          <w:numId w:val="3"/>
        </w:numPr>
        <w:spacing w:beforeLines="100" w:before="240" w:line="300" w:lineRule="auto"/>
        <w:ind w:left="1258" w:firstLineChars="0" w:hanging="833"/>
        <w:jc w:val="both"/>
        <w:rPr>
          <w:rFonts w:ascii="Arial Narrow" w:eastAsia="仿宋_GB2312" w:hAnsi="Arial Narrow"/>
          <w:b/>
          <w:spacing w:val="4"/>
          <w:sz w:val="24"/>
          <w:szCs w:val="24"/>
          <w:lang w:eastAsia="zh-CN"/>
        </w:rPr>
      </w:pPr>
      <w:r w:rsidRPr="00EA7C1D">
        <w:rPr>
          <w:rFonts w:ascii="Arial Narrow" w:eastAsia="仿宋_GB2312" w:hAnsi="Arial Narrow"/>
          <w:b/>
          <w:spacing w:val="4"/>
          <w:sz w:val="24"/>
          <w:szCs w:val="24"/>
          <w:lang w:eastAsia="zh-CN"/>
        </w:rPr>
        <w:t>基本假设条件及依据</w:t>
      </w:r>
    </w:p>
    <w:p w14:paraId="4BA4E1C0" w14:textId="77777777" w:rsidR="00B32504" w:rsidRPr="00EA7C1D" w:rsidRDefault="00E74ADE" w:rsidP="00411504">
      <w:pPr>
        <w:spacing w:beforeLines="50" w:before="120" w:line="300" w:lineRule="auto"/>
        <w:ind w:firstLineChars="193" w:firstLine="479"/>
        <w:jc w:val="both"/>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普洱市江城哈尼族彝族自治县勐康口岸冷链物流园区建设项目</w:t>
      </w:r>
      <w:r w:rsidRPr="00EA7C1D">
        <w:rPr>
          <w:rFonts w:ascii="Arial Narrow" w:eastAsia="仿宋_GB2312" w:hAnsi="Arial Narrow"/>
          <w:spacing w:val="4"/>
          <w:sz w:val="24"/>
          <w:szCs w:val="24"/>
          <w:lang w:eastAsia="zh-CN"/>
        </w:rPr>
        <w:t>以项目建成后的</w:t>
      </w:r>
      <w:r w:rsidRPr="00EA7C1D">
        <w:rPr>
          <w:rFonts w:ascii="Arial Narrow" w:eastAsia="仿宋_GB2312" w:hAnsi="Arial Narrow" w:hint="eastAsia"/>
          <w:spacing w:val="4"/>
          <w:sz w:val="24"/>
          <w:szCs w:val="24"/>
          <w:lang w:eastAsia="zh-CN"/>
        </w:rPr>
        <w:t>免税店出售、仓库租赁、冷库租赁、修车棚租赁、停车场收费、客运站管理收费及露天堆场收费收入作为还款来源，各类别收入测算假设如下：</w:t>
      </w:r>
    </w:p>
    <w:p w14:paraId="0F7562F6" w14:textId="2429187B" w:rsidR="00B32504" w:rsidRPr="00EA7C1D" w:rsidRDefault="00E74ADE" w:rsidP="00411504">
      <w:pPr>
        <w:spacing w:beforeLines="50" w:before="120" w:line="300" w:lineRule="auto"/>
        <w:ind w:firstLineChars="193" w:firstLine="479"/>
        <w:jc w:val="both"/>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免税店出售价格参照江城县勐烈镇猛烈大街周边商铺价格以及康平镇客运站周边商铺出售价格，价格区间在</w:t>
      </w:r>
      <w:r w:rsidRPr="00EA7C1D">
        <w:rPr>
          <w:rFonts w:ascii="Arial Narrow" w:eastAsia="仿宋_GB2312" w:hAnsi="Arial Narrow" w:hint="eastAsia"/>
          <w:spacing w:val="4"/>
          <w:sz w:val="24"/>
          <w:szCs w:val="24"/>
          <w:lang w:eastAsia="zh-CN"/>
        </w:rPr>
        <w:t>3800</w:t>
      </w:r>
      <w:r w:rsidRPr="00EA7C1D">
        <w:rPr>
          <w:rFonts w:ascii="Arial Narrow" w:eastAsia="仿宋_GB2312" w:hAnsi="Arial Narrow" w:hint="eastAsia"/>
          <w:spacing w:val="4"/>
          <w:sz w:val="24"/>
          <w:szCs w:val="24"/>
          <w:lang w:eastAsia="zh-CN"/>
        </w:rPr>
        <w:t>元</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-6000</w:t>
      </w:r>
      <w:r w:rsidRPr="00EA7C1D">
        <w:rPr>
          <w:rFonts w:ascii="Arial Narrow" w:eastAsia="仿宋_GB2312" w:hAnsi="Arial Narrow" w:hint="eastAsia"/>
          <w:spacing w:val="4"/>
          <w:sz w:val="24"/>
          <w:szCs w:val="24"/>
          <w:lang w:eastAsia="zh-CN"/>
        </w:rPr>
        <w:t>元</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㎡不等，考虑到勐康口岸区位的差异性，最终测定本项目免税店出售价格按</w:t>
      </w:r>
      <w:r w:rsidRPr="00EA7C1D">
        <w:rPr>
          <w:rFonts w:ascii="Arial Narrow" w:eastAsia="仿宋_GB2312" w:hAnsi="Arial Narrow" w:hint="eastAsia"/>
          <w:spacing w:val="4"/>
          <w:sz w:val="24"/>
          <w:szCs w:val="24"/>
          <w:lang w:eastAsia="zh-CN"/>
        </w:rPr>
        <w:t>4,000</w:t>
      </w:r>
      <w:r w:rsidRPr="00EA7C1D">
        <w:rPr>
          <w:rFonts w:ascii="Arial Narrow" w:eastAsia="仿宋_GB2312" w:hAnsi="Arial Narrow" w:hint="eastAsia"/>
          <w:spacing w:val="4"/>
          <w:sz w:val="24"/>
          <w:szCs w:val="24"/>
          <w:lang w:eastAsia="zh-CN"/>
        </w:rPr>
        <w:t>元</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㎡测算，出售价格以后每年按江城县近三年</w:t>
      </w:r>
      <w:r w:rsidRPr="00EA7C1D">
        <w:rPr>
          <w:rFonts w:ascii="Arial Narrow" w:eastAsia="仿宋_GB2312" w:hAnsi="Arial Narrow" w:hint="eastAsia"/>
          <w:spacing w:val="4"/>
          <w:sz w:val="24"/>
          <w:szCs w:val="24"/>
          <w:lang w:eastAsia="zh-CN"/>
        </w:rPr>
        <w:t>GDP</w:t>
      </w:r>
      <w:r w:rsidRPr="00EA7C1D">
        <w:rPr>
          <w:rFonts w:ascii="Arial Narrow" w:eastAsia="仿宋_GB2312" w:hAnsi="Arial Narrow" w:hint="eastAsia"/>
          <w:spacing w:val="4"/>
          <w:sz w:val="24"/>
          <w:szCs w:val="24"/>
          <w:lang w:eastAsia="zh-CN"/>
        </w:rPr>
        <w:t>的平均增长率</w:t>
      </w:r>
      <w:r w:rsidRPr="00EA7C1D">
        <w:rPr>
          <w:rFonts w:ascii="Arial Narrow" w:eastAsia="仿宋_GB2312" w:hAnsi="Arial Narrow" w:hint="eastAsia"/>
          <w:spacing w:val="4"/>
          <w:sz w:val="24"/>
          <w:szCs w:val="24"/>
          <w:lang w:eastAsia="zh-CN"/>
        </w:rPr>
        <w:t>7.6%</w:t>
      </w:r>
      <w:r w:rsidRPr="00EA7C1D">
        <w:rPr>
          <w:rFonts w:ascii="Arial Narrow" w:eastAsia="仿宋_GB2312" w:hAnsi="Arial Narrow" w:hint="eastAsia"/>
          <w:spacing w:val="4"/>
          <w:sz w:val="24"/>
          <w:szCs w:val="24"/>
          <w:lang w:eastAsia="zh-CN"/>
        </w:rPr>
        <w:t>测算；仓库出租价格为</w:t>
      </w:r>
      <w:r w:rsidRPr="00EA7C1D">
        <w:rPr>
          <w:rFonts w:ascii="Arial Narrow" w:eastAsia="仿宋_GB2312" w:hAnsi="Arial Narrow" w:hint="eastAsia"/>
          <w:spacing w:val="4"/>
          <w:sz w:val="24"/>
          <w:szCs w:val="24"/>
          <w:lang w:eastAsia="zh-CN"/>
        </w:rPr>
        <w:t>280</w:t>
      </w:r>
      <w:r w:rsidRPr="00EA7C1D">
        <w:rPr>
          <w:rFonts w:ascii="Arial Narrow" w:eastAsia="仿宋_GB2312" w:hAnsi="Arial Narrow" w:hint="eastAsia"/>
          <w:spacing w:val="4"/>
          <w:sz w:val="24"/>
          <w:szCs w:val="24"/>
          <w:lang w:eastAsia="zh-CN"/>
        </w:rPr>
        <w:t>元</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年，出租价格每年以</w:t>
      </w:r>
      <w:r w:rsidRPr="00EA7C1D">
        <w:rPr>
          <w:rFonts w:ascii="Arial Narrow" w:eastAsia="仿宋_GB2312" w:hAnsi="Arial Narrow" w:hint="eastAsia"/>
          <w:spacing w:val="4"/>
          <w:sz w:val="24"/>
          <w:szCs w:val="24"/>
          <w:lang w:eastAsia="zh-CN"/>
        </w:rPr>
        <w:t>6%</w:t>
      </w:r>
      <w:r w:rsidRPr="00EA7C1D">
        <w:rPr>
          <w:rFonts w:ascii="Arial Narrow" w:eastAsia="仿宋_GB2312" w:hAnsi="Arial Narrow" w:hint="eastAsia"/>
          <w:spacing w:val="4"/>
          <w:sz w:val="24"/>
          <w:szCs w:val="24"/>
          <w:lang w:eastAsia="zh-CN"/>
        </w:rPr>
        <w:t>的平均增长率增长；</w:t>
      </w:r>
    </w:p>
    <w:p w14:paraId="25623389" w14:textId="579CEA6B" w:rsidR="00B32504" w:rsidRPr="00EA7C1D" w:rsidRDefault="00E74ADE" w:rsidP="00411504">
      <w:pPr>
        <w:spacing w:beforeLines="50" w:before="120" w:line="300" w:lineRule="auto"/>
        <w:ind w:firstLineChars="193" w:firstLine="479"/>
        <w:jc w:val="both"/>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仓库出租价格参照普洱市工业园区仓库出租价格，价格区间为</w:t>
      </w:r>
      <w:r w:rsidRPr="00EA7C1D">
        <w:rPr>
          <w:rFonts w:ascii="Arial Narrow" w:eastAsia="仿宋_GB2312" w:hAnsi="Arial Narrow" w:hint="eastAsia"/>
          <w:spacing w:val="4"/>
          <w:sz w:val="24"/>
          <w:szCs w:val="24"/>
          <w:lang w:eastAsia="zh-CN"/>
        </w:rPr>
        <w:t>216</w:t>
      </w:r>
      <w:r w:rsidRPr="00EA7C1D">
        <w:rPr>
          <w:rFonts w:ascii="Arial Narrow" w:eastAsia="仿宋_GB2312" w:hAnsi="Arial Narrow" w:hint="eastAsia"/>
          <w:spacing w:val="4"/>
          <w:sz w:val="24"/>
          <w:szCs w:val="24"/>
          <w:lang w:eastAsia="zh-CN"/>
        </w:rPr>
        <w:t>元</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年—</w:t>
      </w:r>
      <w:r w:rsidRPr="00EA7C1D">
        <w:rPr>
          <w:rFonts w:ascii="Arial Narrow" w:eastAsia="仿宋_GB2312" w:hAnsi="Arial Narrow" w:hint="eastAsia"/>
          <w:spacing w:val="4"/>
          <w:sz w:val="24"/>
          <w:szCs w:val="24"/>
          <w:lang w:eastAsia="zh-CN"/>
        </w:rPr>
        <w:t>300</w:t>
      </w:r>
      <w:r w:rsidRPr="00EA7C1D">
        <w:rPr>
          <w:rFonts w:ascii="Arial Narrow" w:eastAsia="仿宋_GB2312" w:hAnsi="Arial Narrow" w:hint="eastAsia"/>
          <w:spacing w:val="4"/>
          <w:sz w:val="24"/>
          <w:szCs w:val="24"/>
          <w:lang w:eastAsia="zh-CN"/>
        </w:rPr>
        <w:t>元</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年，最终测定本项目出租价格为</w:t>
      </w:r>
      <w:r w:rsidRPr="00EA7C1D">
        <w:rPr>
          <w:rFonts w:ascii="Arial Narrow" w:eastAsia="仿宋_GB2312" w:hAnsi="Arial Narrow" w:hint="eastAsia"/>
          <w:spacing w:val="4"/>
          <w:sz w:val="24"/>
          <w:szCs w:val="24"/>
          <w:lang w:eastAsia="zh-CN"/>
        </w:rPr>
        <w:t>220</w:t>
      </w:r>
      <w:r w:rsidRPr="00EA7C1D">
        <w:rPr>
          <w:rFonts w:ascii="Arial Narrow" w:eastAsia="仿宋_GB2312" w:hAnsi="Arial Narrow" w:hint="eastAsia"/>
          <w:spacing w:val="4"/>
          <w:sz w:val="24"/>
          <w:szCs w:val="24"/>
          <w:lang w:eastAsia="zh-CN"/>
        </w:rPr>
        <w:t>元</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年，出租价格以后每年按江城县近三年</w:t>
      </w:r>
      <w:r w:rsidRPr="00EA7C1D">
        <w:rPr>
          <w:rFonts w:ascii="Arial Narrow" w:eastAsia="仿宋_GB2312" w:hAnsi="Arial Narrow" w:hint="eastAsia"/>
          <w:spacing w:val="4"/>
          <w:sz w:val="24"/>
          <w:szCs w:val="24"/>
          <w:lang w:eastAsia="zh-CN"/>
        </w:rPr>
        <w:t>GDP</w:t>
      </w:r>
      <w:r w:rsidRPr="00EA7C1D">
        <w:rPr>
          <w:rFonts w:ascii="Arial Narrow" w:eastAsia="仿宋_GB2312" w:hAnsi="Arial Narrow" w:hint="eastAsia"/>
          <w:spacing w:val="4"/>
          <w:sz w:val="24"/>
          <w:szCs w:val="24"/>
          <w:lang w:eastAsia="zh-CN"/>
        </w:rPr>
        <w:t>的平均增长率</w:t>
      </w:r>
      <w:r w:rsidRPr="00EA7C1D">
        <w:rPr>
          <w:rFonts w:ascii="Arial Narrow" w:eastAsia="仿宋_GB2312" w:hAnsi="Arial Narrow" w:hint="eastAsia"/>
          <w:spacing w:val="4"/>
          <w:sz w:val="24"/>
          <w:szCs w:val="24"/>
          <w:lang w:eastAsia="zh-CN"/>
        </w:rPr>
        <w:t>7.6%</w:t>
      </w:r>
      <w:r w:rsidRPr="00EA7C1D">
        <w:rPr>
          <w:rFonts w:ascii="Arial Narrow" w:eastAsia="仿宋_GB2312" w:hAnsi="Arial Narrow" w:hint="eastAsia"/>
          <w:spacing w:val="4"/>
          <w:sz w:val="24"/>
          <w:szCs w:val="24"/>
          <w:lang w:eastAsia="zh-CN"/>
        </w:rPr>
        <w:t>测算；</w:t>
      </w:r>
    </w:p>
    <w:p w14:paraId="435FE324" w14:textId="77777777" w:rsidR="00B32504" w:rsidRPr="00EA7C1D" w:rsidRDefault="00E74ADE" w:rsidP="00411504">
      <w:pPr>
        <w:spacing w:beforeLines="50" w:before="120" w:line="300" w:lineRule="auto"/>
        <w:ind w:firstLineChars="193" w:firstLine="479"/>
        <w:jc w:val="both"/>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冷库出租价格参照普洱市工业园区冷库出租价格，价格区间为</w:t>
      </w:r>
      <w:r w:rsidRPr="00EA7C1D">
        <w:rPr>
          <w:rFonts w:ascii="Arial Narrow" w:eastAsia="仿宋_GB2312" w:hAnsi="Arial Narrow" w:hint="eastAsia"/>
          <w:spacing w:val="4"/>
          <w:sz w:val="24"/>
          <w:szCs w:val="24"/>
          <w:lang w:eastAsia="zh-CN"/>
        </w:rPr>
        <w:t>260</w:t>
      </w:r>
      <w:r w:rsidRPr="00EA7C1D">
        <w:rPr>
          <w:rFonts w:ascii="Arial Narrow" w:eastAsia="仿宋_GB2312" w:hAnsi="Arial Narrow" w:hint="eastAsia"/>
          <w:spacing w:val="4"/>
          <w:sz w:val="24"/>
          <w:szCs w:val="24"/>
          <w:lang w:eastAsia="zh-CN"/>
        </w:rPr>
        <w:t>元</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年—</w:t>
      </w:r>
      <w:r w:rsidRPr="00EA7C1D">
        <w:rPr>
          <w:rFonts w:ascii="Arial Narrow" w:eastAsia="仿宋_GB2312" w:hAnsi="Arial Narrow" w:hint="eastAsia"/>
          <w:spacing w:val="4"/>
          <w:sz w:val="24"/>
          <w:szCs w:val="24"/>
          <w:lang w:eastAsia="zh-CN"/>
        </w:rPr>
        <w:t>400</w:t>
      </w:r>
      <w:r w:rsidRPr="00EA7C1D">
        <w:rPr>
          <w:rFonts w:ascii="Arial Narrow" w:eastAsia="仿宋_GB2312" w:hAnsi="Arial Narrow" w:hint="eastAsia"/>
          <w:spacing w:val="4"/>
          <w:sz w:val="24"/>
          <w:szCs w:val="24"/>
          <w:lang w:eastAsia="zh-CN"/>
        </w:rPr>
        <w:t>元</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年，最终测定本项目冷库出租价格为</w:t>
      </w:r>
      <w:r w:rsidRPr="00EA7C1D">
        <w:rPr>
          <w:rFonts w:ascii="Arial Narrow" w:eastAsia="仿宋_GB2312" w:hAnsi="Arial Narrow" w:hint="eastAsia"/>
          <w:spacing w:val="4"/>
          <w:sz w:val="24"/>
          <w:szCs w:val="24"/>
          <w:lang w:eastAsia="zh-CN"/>
        </w:rPr>
        <w:t>340</w:t>
      </w:r>
      <w:r w:rsidRPr="00EA7C1D">
        <w:rPr>
          <w:rFonts w:ascii="Arial Narrow" w:eastAsia="仿宋_GB2312" w:hAnsi="Arial Narrow" w:hint="eastAsia"/>
          <w:spacing w:val="4"/>
          <w:sz w:val="24"/>
          <w:szCs w:val="24"/>
          <w:lang w:eastAsia="zh-CN"/>
        </w:rPr>
        <w:t>元</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年，出租价格以后每年按江城县近三年</w:t>
      </w:r>
      <w:r w:rsidRPr="00EA7C1D">
        <w:rPr>
          <w:rFonts w:ascii="Arial Narrow" w:eastAsia="仿宋_GB2312" w:hAnsi="Arial Narrow" w:hint="eastAsia"/>
          <w:spacing w:val="4"/>
          <w:sz w:val="24"/>
          <w:szCs w:val="24"/>
          <w:lang w:eastAsia="zh-CN"/>
        </w:rPr>
        <w:t>GDP</w:t>
      </w:r>
      <w:r w:rsidRPr="00EA7C1D">
        <w:rPr>
          <w:rFonts w:ascii="Arial Narrow" w:eastAsia="仿宋_GB2312" w:hAnsi="Arial Narrow" w:hint="eastAsia"/>
          <w:spacing w:val="4"/>
          <w:sz w:val="24"/>
          <w:szCs w:val="24"/>
          <w:lang w:eastAsia="zh-CN"/>
        </w:rPr>
        <w:t>的平均增长率</w:t>
      </w:r>
      <w:r w:rsidRPr="00EA7C1D">
        <w:rPr>
          <w:rFonts w:ascii="Arial Narrow" w:eastAsia="仿宋_GB2312" w:hAnsi="Arial Narrow" w:hint="eastAsia"/>
          <w:spacing w:val="4"/>
          <w:sz w:val="24"/>
          <w:szCs w:val="24"/>
          <w:lang w:eastAsia="zh-CN"/>
        </w:rPr>
        <w:t>7.6%</w:t>
      </w:r>
      <w:r w:rsidRPr="00EA7C1D">
        <w:rPr>
          <w:rFonts w:ascii="Arial Narrow" w:eastAsia="仿宋_GB2312" w:hAnsi="Arial Narrow" w:hint="eastAsia"/>
          <w:spacing w:val="4"/>
          <w:sz w:val="24"/>
          <w:szCs w:val="24"/>
          <w:lang w:eastAsia="zh-CN"/>
        </w:rPr>
        <w:t>测算；</w:t>
      </w:r>
    </w:p>
    <w:p w14:paraId="5099A3C9" w14:textId="77777777" w:rsidR="00B32504" w:rsidRPr="00EA7C1D" w:rsidRDefault="00E74ADE" w:rsidP="00411504">
      <w:pPr>
        <w:spacing w:beforeLines="50" w:before="120" w:line="300" w:lineRule="auto"/>
        <w:ind w:firstLineChars="193" w:firstLine="479"/>
        <w:jc w:val="both"/>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lastRenderedPageBreak/>
        <w:t>江城县勐康口岸冷链物流园区内有社会停车位</w:t>
      </w:r>
      <w:r w:rsidRPr="00EA7C1D">
        <w:rPr>
          <w:rFonts w:ascii="Arial Narrow" w:eastAsia="仿宋_GB2312" w:hAnsi="Arial Narrow" w:hint="eastAsia"/>
          <w:spacing w:val="4"/>
          <w:sz w:val="24"/>
          <w:szCs w:val="24"/>
          <w:lang w:eastAsia="zh-CN"/>
        </w:rPr>
        <w:t>1,090</w:t>
      </w:r>
      <w:r w:rsidRPr="00EA7C1D">
        <w:rPr>
          <w:rFonts w:ascii="Arial Narrow" w:eastAsia="仿宋_GB2312" w:hAnsi="Arial Narrow" w:hint="eastAsia"/>
          <w:spacing w:val="4"/>
          <w:sz w:val="24"/>
          <w:szCs w:val="24"/>
          <w:lang w:eastAsia="zh-CN"/>
        </w:rPr>
        <w:t>个，参照江城县勐康口岸</w:t>
      </w:r>
      <w:r w:rsidRPr="00EA7C1D">
        <w:rPr>
          <w:rFonts w:ascii="Arial Narrow" w:eastAsia="仿宋_GB2312" w:hAnsi="Arial Narrow" w:hint="eastAsia"/>
          <w:spacing w:val="4"/>
          <w:sz w:val="24"/>
          <w:szCs w:val="24"/>
          <w:lang w:eastAsia="zh-CN"/>
        </w:rPr>
        <w:t>2019</w:t>
      </w:r>
      <w:r w:rsidRPr="00EA7C1D">
        <w:rPr>
          <w:rFonts w:ascii="Arial Narrow" w:eastAsia="仿宋_GB2312" w:hAnsi="Arial Narrow" w:hint="eastAsia"/>
          <w:spacing w:val="4"/>
          <w:sz w:val="24"/>
          <w:szCs w:val="24"/>
          <w:lang w:eastAsia="zh-CN"/>
        </w:rPr>
        <w:t>年车辆进出口车流量，每个车位按</w:t>
      </w:r>
      <w:r w:rsidRPr="00EA7C1D">
        <w:rPr>
          <w:rFonts w:ascii="Arial Narrow" w:eastAsia="仿宋_GB2312" w:hAnsi="Arial Narrow" w:hint="eastAsia"/>
          <w:spacing w:val="4"/>
          <w:sz w:val="24"/>
          <w:szCs w:val="24"/>
          <w:lang w:eastAsia="zh-CN"/>
        </w:rPr>
        <w:t>3</w:t>
      </w:r>
      <w:r w:rsidRPr="00EA7C1D">
        <w:rPr>
          <w:rFonts w:ascii="Arial Narrow" w:eastAsia="仿宋_GB2312" w:hAnsi="Arial Narrow" w:hint="eastAsia"/>
          <w:spacing w:val="4"/>
          <w:sz w:val="24"/>
          <w:szCs w:val="24"/>
          <w:lang w:eastAsia="zh-CN"/>
        </w:rPr>
        <w:t>元</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小时测算，一天平均收费时长按</w:t>
      </w:r>
      <w:r w:rsidRPr="00EA7C1D">
        <w:rPr>
          <w:rFonts w:ascii="Arial Narrow" w:eastAsia="仿宋_GB2312" w:hAnsi="Arial Narrow" w:hint="eastAsia"/>
          <w:spacing w:val="4"/>
          <w:sz w:val="24"/>
          <w:szCs w:val="24"/>
          <w:lang w:eastAsia="zh-CN"/>
        </w:rPr>
        <w:t>7</w:t>
      </w:r>
      <w:r w:rsidRPr="00EA7C1D">
        <w:rPr>
          <w:rFonts w:ascii="Arial Narrow" w:eastAsia="仿宋_GB2312" w:hAnsi="Arial Narrow" w:hint="eastAsia"/>
          <w:spacing w:val="4"/>
          <w:sz w:val="24"/>
          <w:szCs w:val="24"/>
          <w:lang w:eastAsia="zh-CN"/>
        </w:rPr>
        <w:t>小时测算。</w:t>
      </w:r>
    </w:p>
    <w:p w14:paraId="312D2957" w14:textId="39D9EC81" w:rsidR="00B32504" w:rsidRPr="00EA7C1D" w:rsidRDefault="00E74ADE" w:rsidP="00411504">
      <w:pPr>
        <w:spacing w:beforeLines="50" w:before="120" w:line="300" w:lineRule="auto"/>
        <w:ind w:firstLineChars="193" w:firstLine="479"/>
        <w:jc w:val="both"/>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园区内修车棚，面积为</w:t>
      </w:r>
      <w:r w:rsidRPr="00EA7C1D">
        <w:rPr>
          <w:rFonts w:ascii="Arial Narrow" w:eastAsia="仿宋_GB2312" w:hAnsi="Arial Narrow" w:hint="eastAsia"/>
          <w:spacing w:val="4"/>
          <w:sz w:val="24"/>
          <w:szCs w:val="24"/>
          <w:lang w:eastAsia="zh-CN"/>
        </w:rPr>
        <w:t>162</w:t>
      </w:r>
      <w:r w:rsidRPr="00EA7C1D">
        <w:rPr>
          <w:rFonts w:ascii="Arial Narrow" w:eastAsia="仿宋_GB2312" w:hAnsi="Arial Narrow" w:hint="eastAsia"/>
          <w:spacing w:val="4"/>
          <w:sz w:val="24"/>
          <w:szCs w:val="24"/>
          <w:lang w:eastAsia="zh-CN"/>
        </w:rPr>
        <w:t>㎡，参照江城县康平镇集镇周边商铺租赁价格，最终测定本项目修车棚出租价格按</w:t>
      </w:r>
      <w:r w:rsidRPr="00EA7C1D">
        <w:rPr>
          <w:rFonts w:ascii="Arial Narrow" w:eastAsia="仿宋_GB2312" w:hAnsi="Arial Narrow" w:hint="eastAsia"/>
          <w:spacing w:val="4"/>
          <w:sz w:val="24"/>
          <w:szCs w:val="24"/>
          <w:lang w:eastAsia="zh-CN"/>
        </w:rPr>
        <w:t>123.46</w:t>
      </w:r>
      <w:r w:rsidRPr="00EA7C1D">
        <w:rPr>
          <w:rFonts w:ascii="Arial Narrow" w:eastAsia="仿宋_GB2312" w:hAnsi="Arial Narrow" w:hint="eastAsia"/>
          <w:spacing w:val="4"/>
          <w:sz w:val="24"/>
          <w:szCs w:val="24"/>
          <w:lang w:eastAsia="zh-CN"/>
        </w:rPr>
        <w:t>元</w:t>
      </w:r>
      <w:r w:rsidRPr="00EA7C1D">
        <w:rPr>
          <w:rFonts w:ascii="Arial Narrow" w:eastAsia="仿宋_GB2312" w:hAnsi="Arial Narrow" w:hint="eastAsia"/>
          <w:spacing w:val="4"/>
          <w:sz w:val="24"/>
          <w:szCs w:val="24"/>
          <w:lang w:eastAsia="zh-CN"/>
        </w:rPr>
        <w:t>/</w:t>
      </w:r>
      <w:r w:rsidR="004954FD"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年测算，每年收入为：</w:t>
      </w:r>
      <w:r w:rsidRPr="00EA7C1D">
        <w:rPr>
          <w:rFonts w:ascii="Arial Narrow" w:eastAsia="仿宋_GB2312" w:hAnsi="Arial Narrow" w:hint="eastAsia"/>
          <w:spacing w:val="4"/>
          <w:sz w:val="24"/>
          <w:szCs w:val="24"/>
          <w:lang w:eastAsia="zh-CN"/>
        </w:rPr>
        <w:t>123.46*162=2</w:t>
      </w:r>
      <w:r w:rsidRPr="00EA7C1D">
        <w:rPr>
          <w:rFonts w:ascii="Arial Narrow" w:eastAsia="仿宋_GB2312" w:hAnsi="Arial Narrow" w:hint="eastAsia"/>
          <w:spacing w:val="4"/>
          <w:sz w:val="24"/>
          <w:szCs w:val="24"/>
          <w:lang w:eastAsia="zh-CN"/>
        </w:rPr>
        <w:t>万元，租赁价格以后每年按江城县近三年</w:t>
      </w:r>
      <w:r w:rsidRPr="00EA7C1D">
        <w:rPr>
          <w:rFonts w:ascii="Arial Narrow" w:eastAsia="仿宋_GB2312" w:hAnsi="Arial Narrow" w:hint="eastAsia"/>
          <w:spacing w:val="4"/>
          <w:sz w:val="24"/>
          <w:szCs w:val="24"/>
          <w:lang w:eastAsia="zh-CN"/>
        </w:rPr>
        <w:t>GDP</w:t>
      </w:r>
      <w:r w:rsidRPr="00EA7C1D">
        <w:rPr>
          <w:rFonts w:ascii="Arial Narrow" w:eastAsia="仿宋_GB2312" w:hAnsi="Arial Narrow" w:hint="eastAsia"/>
          <w:spacing w:val="4"/>
          <w:sz w:val="24"/>
          <w:szCs w:val="24"/>
          <w:lang w:eastAsia="zh-CN"/>
        </w:rPr>
        <w:t>的平均增长率</w:t>
      </w:r>
      <w:r w:rsidRPr="00EA7C1D">
        <w:rPr>
          <w:rFonts w:ascii="Arial Narrow" w:eastAsia="仿宋_GB2312" w:hAnsi="Arial Narrow" w:hint="eastAsia"/>
          <w:spacing w:val="4"/>
          <w:sz w:val="24"/>
          <w:szCs w:val="24"/>
          <w:lang w:eastAsia="zh-CN"/>
        </w:rPr>
        <w:t>7.6%</w:t>
      </w:r>
      <w:r w:rsidRPr="00EA7C1D">
        <w:rPr>
          <w:rFonts w:ascii="Arial Narrow" w:eastAsia="仿宋_GB2312" w:hAnsi="Arial Narrow" w:hint="eastAsia"/>
          <w:spacing w:val="4"/>
          <w:sz w:val="24"/>
          <w:szCs w:val="24"/>
          <w:lang w:eastAsia="zh-CN"/>
        </w:rPr>
        <w:t>测算。</w:t>
      </w:r>
    </w:p>
    <w:p w14:paraId="2C97C7D9" w14:textId="1E288267" w:rsidR="00B32504" w:rsidRPr="00EA7C1D" w:rsidRDefault="00E74ADE" w:rsidP="00411504">
      <w:pPr>
        <w:spacing w:beforeLines="50" w:before="120" w:line="300" w:lineRule="auto"/>
        <w:ind w:firstLineChars="193" w:firstLine="479"/>
        <w:jc w:val="both"/>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客运站建筑面积</w:t>
      </w:r>
      <w:r w:rsidRPr="00EA7C1D">
        <w:rPr>
          <w:rFonts w:ascii="Arial Narrow" w:eastAsia="仿宋_GB2312" w:hAnsi="Arial Narrow" w:hint="eastAsia"/>
          <w:spacing w:val="4"/>
          <w:sz w:val="24"/>
          <w:szCs w:val="24"/>
          <w:lang w:eastAsia="zh-CN"/>
        </w:rPr>
        <w:t>1925.04</w:t>
      </w:r>
      <w:r w:rsidRPr="00EA7C1D">
        <w:rPr>
          <w:rFonts w:ascii="Arial Narrow" w:eastAsia="仿宋_GB2312" w:hAnsi="Arial Narrow" w:hint="eastAsia"/>
          <w:spacing w:val="4"/>
          <w:sz w:val="24"/>
          <w:szCs w:val="24"/>
          <w:lang w:eastAsia="zh-CN"/>
        </w:rPr>
        <w:t>㎡，参照江城县客运站租赁价格和康平镇客运站租赁价格，价格区间在</w:t>
      </w:r>
      <w:r w:rsidRPr="00EA7C1D">
        <w:rPr>
          <w:rFonts w:ascii="Arial Narrow" w:eastAsia="仿宋_GB2312" w:hAnsi="Arial Narrow" w:hint="eastAsia"/>
          <w:spacing w:val="4"/>
          <w:sz w:val="24"/>
          <w:szCs w:val="24"/>
          <w:lang w:eastAsia="zh-CN"/>
        </w:rPr>
        <w:t>300</w:t>
      </w:r>
      <w:r w:rsidRPr="00EA7C1D">
        <w:rPr>
          <w:rFonts w:ascii="Arial Narrow" w:eastAsia="仿宋_GB2312" w:hAnsi="Arial Narrow" w:hint="eastAsia"/>
          <w:spacing w:val="4"/>
          <w:sz w:val="24"/>
          <w:szCs w:val="24"/>
          <w:lang w:eastAsia="zh-CN"/>
        </w:rPr>
        <w:t>元</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年—</w:t>
      </w:r>
      <w:r w:rsidRPr="00EA7C1D">
        <w:rPr>
          <w:rFonts w:ascii="Arial Narrow" w:eastAsia="仿宋_GB2312" w:hAnsi="Arial Narrow" w:hint="eastAsia"/>
          <w:spacing w:val="4"/>
          <w:sz w:val="24"/>
          <w:szCs w:val="24"/>
          <w:lang w:eastAsia="zh-CN"/>
        </w:rPr>
        <w:t>450</w:t>
      </w:r>
      <w:r w:rsidRPr="00EA7C1D">
        <w:rPr>
          <w:rFonts w:ascii="Arial Narrow" w:eastAsia="仿宋_GB2312" w:hAnsi="Arial Narrow" w:hint="eastAsia"/>
          <w:spacing w:val="4"/>
          <w:sz w:val="24"/>
          <w:szCs w:val="24"/>
          <w:lang w:eastAsia="zh-CN"/>
        </w:rPr>
        <w:t>元</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年不等，考虑到勐康口岸区位的差异性，最终测定该项目客运站出租价格</w:t>
      </w:r>
      <w:r w:rsidR="004954FD" w:rsidRPr="00EA7C1D">
        <w:rPr>
          <w:rFonts w:ascii="Arial Narrow" w:eastAsia="仿宋_GB2312" w:hAnsi="Arial Narrow" w:hint="eastAsia"/>
          <w:spacing w:val="4"/>
          <w:sz w:val="24"/>
          <w:szCs w:val="24"/>
          <w:lang w:eastAsia="zh-CN"/>
        </w:rPr>
        <w:t>为</w:t>
      </w:r>
      <w:r w:rsidRPr="00EA7C1D">
        <w:rPr>
          <w:rFonts w:ascii="Arial Narrow" w:eastAsia="仿宋_GB2312" w:hAnsi="Arial Narrow" w:hint="eastAsia"/>
          <w:spacing w:val="4"/>
          <w:sz w:val="24"/>
          <w:szCs w:val="24"/>
          <w:lang w:eastAsia="zh-CN"/>
        </w:rPr>
        <w:t>300</w:t>
      </w:r>
      <w:r w:rsidRPr="00EA7C1D">
        <w:rPr>
          <w:rFonts w:ascii="Arial Narrow" w:eastAsia="仿宋_GB2312" w:hAnsi="Arial Narrow" w:hint="eastAsia"/>
          <w:spacing w:val="4"/>
          <w:sz w:val="24"/>
          <w:szCs w:val="24"/>
          <w:lang w:eastAsia="zh-CN"/>
        </w:rPr>
        <w:t>元</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年，租赁价格以后每年按江城县近三年</w:t>
      </w:r>
      <w:r w:rsidRPr="00EA7C1D">
        <w:rPr>
          <w:rFonts w:ascii="Arial Narrow" w:eastAsia="仿宋_GB2312" w:hAnsi="Arial Narrow" w:hint="eastAsia"/>
          <w:spacing w:val="4"/>
          <w:sz w:val="24"/>
          <w:szCs w:val="24"/>
          <w:lang w:eastAsia="zh-CN"/>
        </w:rPr>
        <w:t>GDP</w:t>
      </w:r>
      <w:r w:rsidRPr="00EA7C1D">
        <w:rPr>
          <w:rFonts w:ascii="Arial Narrow" w:eastAsia="仿宋_GB2312" w:hAnsi="Arial Narrow" w:hint="eastAsia"/>
          <w:spacing w:val="4"/>
          <w:sz w:val="24"/>
          <w:szCs w:val="24"/>
          <w:lang w:eastAsia="zh-CN"/>
        </w:rPr>
        <w:t>的平均增长率</w:t>
      </w:r>
      <w:r w:rsidRPr="00EA7C1D">
        <w:rPr>
          <w:rFonts w:ascii="Arial Narrow" w:eastAsia="仿宋_GB2312" w:hAnsi="Arial Narrow" w:hint="eastAsia"/>
          <w:spacing w:val="4"/>
          <w:sz w:val="24"/>
          <w:szCs w:val="24"/>
          <w:lang w:eastAsia="zh-CN"/>
        </w:rPr>
        <w:t>7.6%</w:t>
      </w:r>
      <w:r w:rsidRPr="00EA7C1D">
        <w:rPr>
          <w:rFonts w:ascii="Arial Narrow" w:eastAsia="仿宋_GB2312" w:hAnsi="Arial Narrow" w:hint="eastAsia"/>
          <w:spacing w:val="4"/>
          <w:sz w:val="24"/>
          <w:szCs w:val="24"/>
          <w:lang w:eastAsia="zh-CN"/>
        </w:rPr>
        <w:t>测算。</w:t>
      </w:r>
    </w:p>
    <w:p w14:paraId="55DA901F" w14:textId="3A369E49" w:rsidR="00B32504" w:rsidRPr="00EA7C1D" w:rsidRDefault="00E74ADE" w:rsidP="00411504">
      <w:pPr>
        <w:spacing w:beforeLines="50" w:before="120" w:line="300" w:lineRule="auto"/>
        <w:ind w:firstLineChars="193" w:firstLine="479"/>
        <w:jc w:val="both"/>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园区内的室外堆场面积为</w:t>
      </w:r>
      <w:r w:rsidRPr="00EA7C1D">
        <w:rPr>
          <w:rFonts w:ascii="Arial Narrow" w:eastAsia="仿宋_GB2312" w:hAnsi="Arial Narrow" w:hint="eastAsia"/>
          <w:spacing w:val="4"/>
          <w:sz w:val="24"/>
          <w:szCs w:val="24"/>
          <w:lang w:eastAsia="zh-CN"/>
        </w:rPr>
        <w:t>5692.8</w:t>
      </w:r>
      <w:r w:rsidRPr="00EA7C1D">
        <w:rPr>
          <w:rFonts w:ascii="Arial Narrow" w:eastAsia="仿宋_GB2312" w:hAnsi="Arial Narrow" w:hint="eastAsia"/>
          <w:spacing w:val="4"/>
          <w:sz w:val="24"/>
          <w:szCs w:val="24"/>
          <w:lang w:eastAsia="zh-CN"/>
        </w:rPr>
        <w:t>㎡，</w:t>
      </w:r>
      <w:r w:rsidR="004954FD" w:rsidRPr="00EA7C1D">
        <w:rPr>
          <w:rFonts w:ascii="Arial Narrow" w:eastAsia="仿宋_GB2312" w:hAnsi="Arial Narrow" w:hint="eastAsia"/>
          <w:spacing w:val="4"/>
          <w:sz w:val="24"/>
          <w:szCs w:val="24"/>
          <w:lang w:eastAsia="zh-CN"/>
        </w:rPr>
        <w:t>由于</w:t>
      </w:r>
      <w:r w:rsidRPr="00EA7C1D">
        <w:rPr>
          <w:rFonts w:ascii="Arial Narrow" w:eastAsia="仿宋_GB2312" w:hAnsi="Arial Narrow" w:hint="eastAsia"/>
          <w:spacing w:val="4"/>
          <w:sz w:val="24"/>
          <w:szCs w:val="24"/>
          <w:lang w:eastAsia="zh-CN"/>
        </w:rPr>
        <w:t>普洱市周边范围内暂无室外堆场价格参考，因此</w:t>
      </w:r>
      <w:r w:rsidR="004954FD" w:rsidRPr="00EA7C1D">
        <w:rPr>
          <w:rFonts w:ascii="Arial Narrow" w:eastAsia="仿宋_GB2312" w:hAnsi="Arial Narrow" w:hint="eastAsia"/>
          <w:spacing w:val="4"/>
          <w:sz w:val="24"/>
          <w:szCs w:val="24"/>
          <w:lang w:eastAsia="zh-CN"/>
        </w:rPr>
        <w:t>室外堆场收费</w:t>
      </w:r>
      <w:r w:rsidRPr="00EA7C1D">
        <w:rPr>
          <w:rFonts w:ascii="Arial Narrow" w:eastAsia="仿宋_GB2312" w:hAnsi="Arial Narrow" w:hint="eastAsia"/>
          <w:spacing w:val="4"/>
          <w:sz w:val="24"/>
          <w:szCs w:val="24"/>
          <w:lang w:eastAsia="zh-CN"/>
        </w:rPr>
        <w:t>价格由江城县边贸物流有限责任公司定价为</w:t>
      </w:r>
      <w:r w:rsidRPr="00EA7C1D">
        <w:rPr>
          <w:rFonts w:ascii="Arial Narrow" w:eastAsia="仿宋_GB2312" w:hAnsi="Arial Narrow" w:hint="eastAsia"/>
          <w:spacing w:val="4"/>
          <w:sz w:val="24"/>
          <w:szCs w:val="24"/>
          <w:lang w:eastAsia="zh-CN"/>
        </w:rPr>
        <w:t>60</w:t>
      </w:r>
      <w:r w:rsidRPr="00EA7C1D">
        <w:rPr>
          <w:rFonts w:ascii="Arial Narrow" w:eastAsia="仿宋_GB2312" w:hAnsi="Arial Narrow" w:hint="eastAsia"/>
          <w:spacing w:val="4"/>
          <w:sz w:val="24"/>
          <w:szCs w:val="24"/>
          <w:lang w:eastAsia="zh-CN"/>
        </w:rPr>
        <w:t>元</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年，收费价格以后每年按江城县近三年</w:t>
      </w:r>
      <w:r w:rsidRPr="00EA7C1D">
        <w:rPr>
          <w:rFonts w:ascii="Arial Narrow" w:eastAsia="仿宋_GB2312" w:hAnsi="Arial Narrow" w:hint="eastAsia"/>
          <w:spacing w:val="4"/>
          <w:sz w:val="24"/>
          <w:szCs w:val="24"/>
          <w:lang w:eastAsia="zh-CN"/>
        </w:rPr>
        <w:t>GDP</w:t>
      </w:r>
      <w:r w:rsidRPr="00EA7C1D">
        <w:rPr>
          <w:rFonts w:ascii="Arial Narrow" w:eastAsia="仿宋_GB2312" w:hAnsi="Arial Narrow" w:hint="eastAsia"/>
          <w:spacing w:val="4"/>
          <w:sz w:val="24"/>
          <w:szCs w:val="24"/>
          <w:lang w:eastAsia="zh-CN"/>
        </w:rPr>
        <w:t>的平均增长率</w:t>
      </w:r>
      <w:r w:rsidRPr="00EA7C1D">
        <w:rPr>
          <w:rFonts w:ascii="Arial Narrow" w:eastAsia="仿宋_GB2312" w:hAnsi="Arial Narrow" w:hint="eastAsia"/>
          <w:spacing w:val="4"/>
          <w:sz w:val="24"/>
          <w:szCs w:val="24"/>
          <w:lang w:eastAsia="zh-CN"/>
        </w:rPr>
        <w:t>7.6%</w:t>
      </w:r>
      <w:r w:rsidRPr="00EA7C1D">
        <w:rPr>
          <w:rFonts w:ascii="Arial Narrow" w:eastAsia="仿宋_GB2312" w:hAnsi="Arial Narrow" w:hint="eastAsia"/>
          <w:spacing w:val="4"/>
          <w:sz w:val="24"/>
          <w:szCs w:val="24"/>
          <w:lang w:eastAsia="zh-CN"/>
        </w:rPr>
        <w:t>测算。</w:t>
      </w:r>
    </w:p>
    <w:p w14:paraId="3CD7C942" w14:textId="77777777" w:rsidR="00B32504" w:rsidRPr="00EA7C1D" w:rsidRDefault="00E74ADE">
      <w:pPr>
        <w:pStyle w:val="10"/>
        <w:numPr>
          <w:ilvl w:val="0"/>
          <w:numId w:val="4"/>
        </w:numPr>
        <w:spacing w:beforeLines="50" w:before="120" w:line="300" w:lineRule="auto"/>
        <w:ind w:firstLine="482"/>
        <w:jc w:val="both"/>
        <w:rPr>
          <w:rFonts w:ascii="Arial Narrow" w:eastAsia="仿宋_GB2312" w:hAnsi="Arial Narrow"/>
          <w:b/>
          <w:bCs/>
          <w:snapToGrid w:val="0"/>
          <w:sz w:val="24"/>
          <w:szCs w:val="24"/>
          <w:lang w:eastAsia="zh-CN"/>
        </w:rPr>
      </w:pPr>
      <w:r w:rsidRPr="00EA7C1D">
        <w:rPr>
          <w:rFonts w:ascii="Arial Narrow" w:eastAsia="仿宋_GB2312" w:hAnsi="Arial Narrow" w:hint="eastAsia"/>
          <w:b/>
          <w:bCs/>
          <w:snapToGrid w:val="0"/>
          <w:sz w:val="24"/>
          <w:szCs w:val="24"/>
          <w:lang w:eastAsia="zh-CN"/>
        </w:rPr>
        <w:t>项目可偿债收益</w:t>
      </w:r>
    </w:p>
    <w:p w14:paraId="3D50B434" w14:textId="5EAB8EC9" w:rsidR="00B32504" w:rsidRPr="00EA7C1D" w:rsidRDefault="00E74ADE">
      <w:pPr>
        <w:spacing w:beforeLines="50" w:before="120" w:line="300" w:lineRule="auto"/>
        <w:ind w:firstLineChars="200" w:firstLine="496"/>
        <w:jc w:val="both"/>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本项目为普洱市江城哈尼族彝族自治县勐康口岸冷链物流园区建设项目，预计在</w:t>
      </w:r>
      <w:r w:rsidRPr="00EA7C1D">
        <w:rPr>
          <w:rFonts w:ascii="Arial Narrow" w:eastAsia="仿宋_GB2312" w:hAnsi="Arial Narrow" w:hint="eastAsia"/>
          <w:spacing w:val="4"/>
          <w:sz w:val="24"/>
          <w:szCs w:val="24"/>
          <w:lang w:eastAsia="zh-CN"/>
        </w:rPr>
        <w:t>2022</w:t>
      </w:r>
      <w:r w:rsidRPr="00EA7C1D">
        <w:rPr>
          <w:rFonts w:ascii="Arial Narrow" w:eastAsia="仿宋_GB2312" w:hAnsi="Arial Narrow" w:hint="eastAsia"/>
          <w:spacing w:val="4"/>
          <w:sz w:val="24"/>
          <w:szCs w:val="24"/>
          <w:lang w:eastAsia="zh-CN"/>
        </w:rPr>
        <w:t>年到</w:t>
      </w:r>
      <w:r w:rsidRPr="00EA7C1D">
        <w:rPr>
          <w:rFonts w:ascii="Arial Narrow" w:eastAsia="仿宋_GB2312" w:hAnsi="Arial Narrow" w:hint="eastAsia"/>
          <w:spacing w:val="4"/>
          <w:sz w:val="24"/>
          <w:szCs w:val="24"/>
          <w:lang w:eastAsia="zh-CN"/>
        </w:rPr>
        <w:t>2034</w:t>
      </w:r>
      <w:r w:rsidRPr="00EA7C1D">
        <w:rPr>
          <w:rFonts w:ascii="Arial Narrow" w:eastAsia="仿宋_GB2312" w:hAnsi="Arial Narrow" w:hint="eastAsia"/>
          <w:spacing w:val="4"/>
          <w:sz w:val="24"/>
          <w:szCs w:val="24"/>
          <w:lang w:eastAsia="zh-CN"/>
        </w:rPr>
        <w:t>年项目收入为</w:t>
      </w:r>
      <w:r w:rsidRPr="00EA7C1D">
        <w:rPr>
          <w:rFonts w:ascii="Arial Narrow" w:eastAsia="仿宋_GB2312" w:hAnsi="Arial Narrow" w:hint="eastAsia"/>
          <w:spacing w:val="4"/>
          <w:sz w:val="24"/>
          <w:szCs w:val="24"/>
          <w:lang w:eastAsia="zh-CN"/>
        </w:rPr>
        <w:t>30,738.82</w:t>
      </w:r>
      <w:r w:rsidRPr="00EA7C1D">
        <w:rPr>
          <w:rFonts w:ascii="Arial Narrow" w:eastAsia="仿宋_GB2312" w:hAnsi="Arial Narrow" w:hint="eastAsia"/>
          <w:spacing w:val="4"/>
          <w:sz w:val="24"/>
          <w:szCs w:val="24"/>
          <w:lang w:eastAsia="zh-CN"/>
        </w:rPr>
        <w:t>万元，项目运营成本（不含折旧）为</w:t>
      </w:r>
      <w:r w:rsidRPr="00EA7C1D">
        <w:rPr>
          <w:rFonts w:ascii="Arial Narrow" w:eastAsia="仿宋_GB2312" w:hAnsi="Arial Narrow" w:hint="eastAsia"/>
          <w:spacing w:val="4"/>
          <w:sz w:val="24"/>
          <w:szCs w:val="24"/>
          <w:lang w:eastAsia="zh-CN"/>
        </w:rPr>
        <w:t>1,796.10</w:t>
      </w:r>
      <w:r w:rsidRPr="00EA7C1D">
        <w:rPr>
          <w:rFonts w:ascii="Arial Narrow" w:eastAsia="仿宋_GB2312" w:hAnsi="Arial Narrow" w:hint="eastAsia"/>
          <w:spacing w:val="4"/>
          <w:sz w:val="24"/>
          <w:szCs w:val="24"/>
          <w:lang w:eastAsia="zh-CN"/>
        </w:rPr>
        <w:t>万元，占用项目偿债收益的相关税费为</w:t>
      </w:r>
      <w:r w:rsidRPr="00EA7C1D">
        <w:rPr>
          <w:rFonts w:ascii="Arial Narrow" w:eastAsia="仿宋_GB2312" w:hAnsi="Arial Narrow" w:hint="eastAsia"/>
          <w:spacing w:val="4"/>
          <w:sz w:val="24"/>
          <w:szCs w:val="24"/>
          <w:lang w:eastAsia="zh-CN"/>
        </w:rPr>
        <w:t>105.34</w:t>
      </w:r>
      <w:r w:rsidRPr="00EA7C1D">
        <w:rPr>
          <w:rFonts w:ascii="Arial Narrow" w:eastAsia="仿宋_GB2312" w:hAnsi="Arial Narrow" w:hint="eastAsia"/>
          <w:spacing w:val="4"/>
          <w:sz w:val="24"/>
          <w:szCs w:val="24"/>
          <w:lang w:eastAsia="zh-CN"/>
        </w:rPr>
        <w:t>万元。项目可偿债收益</w:t>
      </w:r>
      <w:r w:rsidR="00EE2ECD" w:rsidRPr="00EA7C1D">
        <w:rPr>
          <w:rFonts w:ascii="Arial Narrow" w:eastAsia="仿宋_GB2312" w:hAnsi="Arial Narrow"/>
          <w:spacing w:val="4"/>
          <w:sz w:val="24"/>
          <w:szCs w:val="24"/>
          <w:lang w:eastAsia="zh-CN"/>
        </w:rPr>
        <w:t>28,837.38</w:t>
      </w:r>
      <w:r w:rsidRPr="00EA7C1D">
        <w:rPr>
          <w:rFonts w:ascii="Arial Narrow" w:eastAsia="仿宋_GB2312" w:hAnsi="Arial Narrow" w:hint="eastAsia"/>
          <w:spacing w:val="4"/>
          <w:sz w:val="24"/>
          <w:szCs w:val="24"/>
          <w:lang w:eastAsia="zh-CN"/>
        </w:rPr>
        <w:t>万元。</w:t>
      </w:r>
    </w:p>
    <w:p w14:paraId="5C1E16D1" w14:textId="77777777" w:rsidR="00B32504" w:rsidRPr="00EA7C1D" w:rsidRDefault="00E74ADE">
      <w:pPr>
        <w:pStyle w:val="10"/>
        <w:spacing w:beforeLines="50" w:before="120" w:line="300" w:lineRule="auto"/>
        <w:ind w:firstLine="496"/>
        <w:jc w:val="right"/>
        <w:rPr>
          <w:rFonts w:ascii="Arial Narrow" w:eastAsia="仿宋_GB2312" w:hAnsi="Arial Narrow"/>
          <w:spacing w:val="4"/>
          <w:sz w:val="24"/>
          <w:szCs w:val="24"/>
          <w:lang w:eastAsia="zh-CN"/>
        </w:rPr>
      </w:pPr>
      <w:r w:rsidRPr="00EA7C1D">
        <w:rPr>
          <w:rFonts w:ascii="Arial Narrow" w:eastAsia="仿宋_GB2312" w:hAnsi="Arial Narrow"/>
          <w:spacing w:val="4"/>
          <w:sz w:val="24"/>
          <w:szCs w:val="24"/>
          <w:lang w:eastAsia="zh-CN"/>
        </w:rPr>
        <w:t>单位：人民币万元</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245"/>
        <w:gridCol w:w="2475"/>
      </w:tblGrid>
      <w:tr w:rsidR="00B32504" w:rsidRPr="00EA7C1D" w14:paraId="7BC1655F" w14:textId="77777777">
        <w:trPr>
          <w:trHeight w:hRule="exact" w:val="454"/>
        </w:trPr>
        <w:tc>
          <w:tcPr>
            <w:tcW w:w="3581" w:type="pct"/>
            <w:shd w:val="clear" w:color="auto" w:fill="auto"/>
            <w:vAlign w:val="center"/>
          </w:tcPr>
          <w:p w14:paraId="095E274C" w14:textId="77777777" w:rsidR="00B32504" w:rsidRPr="00EA7C1D" w:rsidRDefault="00E74ADE">
            <w:pPr>
              <w:jc w:val="center"/>
              <w:rPr>
                <w:rFonts w:ascii="Arial Narrow" w:eastAsia="仿宋_GB2312" w:hAnsi="Arial Narrow"/>
                <w:b/>
                <w:bCs/>
                <w:color w:val="000000"/>
                <w:sz w:val="24"/>
                <w:szCs w:val="24"/>
              </w:rPr>
            </w:pPr>
            <w:r w:rsidRPr="00EA7C1D">
              <w:rPr>
                <w:rFonts w:ascii="Arial Narrow" w:eastAsia="仿宋_GB2312" w:hAnsi="Arial Narrow" w:hint="eastAsia"/>
                <w:b/>
                <w:bCs/>
                <w:color w:val="000000"/>
                <w:sz w:val="24"/>
                <w:szCs w:val="24"/>
              </w:rPr>
              <w:t>项目</w:t>
            </w:r>
          </w:p>
        </w:tc>
        <w:tc>
          <w:tcPr>
            <w:tcW w:w="1419" w:type="pct"/>
            <w:shd w:val="clear" w:color="auto" w:fill="auto"/>
            <w:vAlign w:val="center"/>
          </w:tcPr>
          <w:p w14:paraId="7C163A24" w14:textId="77777777" w:rsidR="00B32504" w:rsidRPr="00EA7C1D" w:rsidRDefault="00E74ADE">
            <w:pPr>
              <w:jc w:val="center"/>
              <w:rPr>
                <w:rFonts w:ascii="Arial Narrow" w:eastAsia="仿宋_GB2312" w:hAnsi="Arial Narrow"/>
                <w:b/>
                <w:bCs/>
                <w:color w:val="000000"/>
                <w:sz w:val="24"/>
                <w:szCs w:val="24"/>
              </w:rPr>
            </w:pPr>
            <w:r w:rsidRPr="00EA7C1D">
              <w:rPr>
                <w:rFonts w:ascii="Arial Narrow" w:eastAsia="仿宋_GB2312" w:hAnsi="Arial Narrow" w:hint="eastAsia"/>
                <w:b/>
                <w:bCs/>
                <w:color w:val="000000"/>
                <w:sz w:val="24"/>
                <w:szCs w:val="24"/>
              </w:rPr>
              <w:t>金额</w:t>
            </w:r>
          </w:p>
        </w:tc>
      </w:tr>
      <w:tr w:rsidR="00B32504" w:rsidRPr="00EA7C1D" w14:paraId="0240CF6C" w14:textId="77777777">
        <w:trPr>
          <w:trHeight w:hRule="exact" w:val="454"/>
        </w:trPr>
        <w:tc>
          <w:tcPr>
            <w:tcW w:w="3581" w:type="pct"/>
            <w:shd w:val="clear" w:color="auto" w:fill="auto"/>
            <w:vAlign w:val="center"/>
          </w:tcPr>
          <w:p w14:paraId="455AD5BD" w14:textId="77777777" w:rsidR="00B32504" w:rsidRPr="00EA7C1D" w:rsidRDefault="00E74ADE">
            <w:pPr>
              <w:rPr>
                <w:rFonts w:ascii="Arial Narrow" w:eastAsia="仿宋_GB2312" w:hAnsi="Arial Narrow"/>
                <w:color w:val="000000"/>
                <w:sz w:val="24"/>
                <w:szCs w:val="24"/>
              </w:rPr>
            </w:pPr>
            <w:r w:rsidRPr="00EA7C1D">
              <w:rPr>
                <w:rFonts w:ascii="Arial Narrow" w:eastAsia="仿宋_GB2312" w:hAnsi="Arial Narrow" w:hint="eastAsia"/>
                <w:color w:val="000000"/>
                <w:sz w:val="24"/>
                <w:szCs w:val="24"/>
              </w:rPr>
              <w:t>项目收入</w:t>
            </w:r>
          </w:p>
        </w:tc>
        <w:tc>
          <w:tcPr>
            <w:tcW w:w="1419" w:type="pct"/>
            <w:shd w:val="clear" w:color="auto" w:fill="auto"/>
            <w:noWrap/>
            <w:vAlign w:val="center"/>
          </w:tcPr>
          <w:p w14:paraId="48C6809C" w14:textId="04342E25" w:rsidR="00B32504" w:rsidRPr="00EA7C1D" w:rsidRDefault="00EE2ECD" w:rsidP="00EE2ECD">
            <w:pPr>
              <w:jc w:val="right"/>
              <w:rPr>
                <w:rFonts w:ascii="Arial Narrow" w:eastAsia="仿宋_GB2312" w:hAnsi="Arial Narrow"/>
                <w:color w:val="000000"/>
                <w:sz w:val="24"/>
                <w:szCs w:val="24"/>
                <w:lang w:eastAsia="zh-CN"/>
              </w:rPr>
            </w:pPr>
            <w:r w:rsidRPr="00EA7C1D">
              <w:rPr>
                <w:rFonts w:ascii="Arial Narrow" w:eastAsia="仿宋_GB2312" w:hAnsi="Arial Narrow"/>
                <w:color w:val="000000"/>
                <w:sz w:val="24"/>
                <w:szCs w:val="24"/>
                <w:lang w:eastAsia="zh-CN"/>
              </w:rPr>
              <w:t>30,738.82</w:t>
            </w:r>
          </w:p>
        </w:tc>
      </w:tr>
      <w:tr w:rsidR="00B32504" w:rsidRPr="00EA7C1D" w14:paraId="694BB7B9" w14:textId="77777777">
        <w:trPr>
          <w:trHeight w:hRule="exact" w:val="454"/>
        </w:trPr>
        <w:tc>
          <w:tcPr>
            <w:tcW w:w="3581" w:type="pct"/>
            <w:shd w:val="clear" w:color="auto" w:fill="auto"/>
            <w:vAlign w:val="center"/>
          </w:tcPr>
          <w:p w14:paraId="0B62012F" w14:textId="77777777" w:rsidR="00B32504" w:rsidRPr="00EA7C1D" w:rsidRDefault="00E74ADE">
            <w:pPr>
              <w:rPr>
                <w:rFonts w:ascii="Arial Narrow" w:eastAsia="仿宋_GB2312" w:hAnsi="Arial Narrow"/>
                <w:color w:val="000000"/>
                <w:sz w:val="24"/>
                <w:szCs w:val="24"/>
              </w:rPr>
            </w:pPr>
            <w:r w:rsidRPr="00EA7C1D">
              <w:rPr>
                <w:rFonts w:ascii="Arial Narrow" w:eastAsia="仿宋_GB2312" w:hAnsi="Arial Narrow" w:hint="eastAsia"/>
                <w:color w:val="000000"/>
                <w:sz w:val="24"/>
                <w:szCs w:val="24"/>
              </w:rPr>
              <w:t>项目运营成本</w:t>
            </w:r>
          </w:p>
        </w:tc>
        <w:tc>
          <w:tcPr>
            <w:tcW w:w="1419" w:type="pct"/>
            <w:shd w:val="clear" w:color="auto" w:fill="auto"/>
            <w:noWrap/>
            <w:vAlign w:val="center"/>
          </w:tcPr>
          <w:p w14:paraId="49D41C3A" w14:textId="77777777" w:rsidR="00B32504" w:rsidRPr="00EA7C1D" w:rsidRDefault="00E74ADE">
            <w:pPr>
              <w:jc w:val="right"/>
              <w:rPr>
                <w:rFonts w:ascii="Arial Narrow" w:eastAsia="仿宋_GB2312" w:hAnsi="Arial Narrow"/>
                <w:color w:val="000000"/>
                <w:sz w:val="24"/>
                <w:szCs w:val="24"/>
                <w:lang w:eastAsia="zh-CN"/>
              </w:rPr>
            </w:pPr>
            <w:r w:rsidRPr="00EA7C1D">
              <w:rPr>
                <w:rFonts w:ascii="Arial Narrow" w:eastAsia="仿宋_GB2312" w:hAnsi="Arial Narrow"/>
                <w:color w:val="000000"/>
                <w:sz w:val="24"/>
                <w:szCs w:val="24"/>
                <w:lang w:eastAsia="zh-CN"/>
              </w:rPr>
              <w:t xml:space="preserve">1,796.10 </w:t>
            </w:r>
          </w:p>
        </w:tc>
      </w:tr>
      <w:tr w:rsidR="00B32504" w:rsidRPr="00EA7C1D" w14:paraId="641C56A5" w14:textId="77777777">
        <w:trPr>
          <w:trHeight w:hRule="exact" w:val="454"/>
        </w:trPr>
        <w:tc>
          <w:tcPr>
            <w:tcW w:w="3581" w:type="pct"/>
            <w:shd w:val="clear" w:color="auto" w:fill="auto"/>
            <w:vAlign w:val="center"/>
          </w:tcPr>
          <w:p w14:paraId="18D41CE2" w14:textId="77777777" w:rsidR="00B32504" w:rsidRPr="00EA7C1D" w:rsidRDefault="00E74ADE">
            <w:pPr>
              <w:rPr>
                <w:rFonts w:ascii="Arial Narrow" w:eastAsia="仿宋_GB2312" w:hAnsi="Arial Narrow"/>
                <w:color w:val="000000"/>
                <w:sz w:val="24"/>
                <w:szCs w:val="24"/>
              </w:rPr>
            </w:pPr>
            <w:r w:rsidRPr="00EA7C1D">
              <w:rPr>
                <w:rFonts w:ascii="Arial Narrow" w:eastAsia="仿宋_GB2312" w:hAnsi="Arial Narrow" w:hint="eastAsia"/>
                <w:color w:val="000000"/>
                <w:sz w:val="24"/>
                <w:szCs w:val="24"/>
              </w:rPr>
              <w:t>占用项目偿债收益的相关税费</w:t>
            </w:r>
          </w:p>
        </w:tc>
        <w:tc>
          <w:tcPr>
            <w:tcW w:w="1419" w:type="pct"/>
            <w:shd w:val="clear" w:color="auto" w:fill="auto"/>
            <w:noWrap/>
            <w:vAlign w:val="center"/>
          </w:tcPr>
          <w:p w14:paraId="1C64DA6D" w14:textId="77777777" w:rsidR="00B32504" w:rsidRPr="00EA7C1D" w:rsidRDefault="00E74ADE">
            <w:pPr>
              <w:jc w:val="right"/>
              <w:rPr>
                <w:rFonts w:ascii="Arial Narrow" w:eastAsia="仿宋_GB2312" w:hAnsi="Arial Narrow"/>
                <w:color w:val="000000"/>
                <w:sz w:val="24"/>
                <w:szCs w:val="24"/>
              </w:rPr>
            </w:pPr>
            <w:r w:rsidRPr="00EA7C1D">
              <w:rPr>
                <w:rFonts w:ascii="Arial Narrow" w:eastAsia="仿宋_GB2312" w:hAnsi="Arial Narrow"/>
                <w:color w:val="000000"/>
                <w:sz w:val="24"/>
                <w:szCs w:val="24"/>
                <w:lang w:eastAsia="zh-CN"/>
              </w:rPr>
              <w:t>105.34</w:t>
            </w:r>
            <w:r w:rsidRPr="00EA7C1D">
              <w:rPr>
                <w:rFonts w:ascii="Arial Narrow" w:eastAsia="仿宋_GB2312" w:hAnsi="Arial Narrow"/>
                <w:color w:val="000000"/>
                <w:sz w:val="24"/>
                <w:szCs w:val="24"/>
              </w:rPr>
              <w:t xml:space="preserve"> </w:t>
            </w:r>
          </w:p>
        </w:tc>
      </w:tr>
      <w:tr w:rsidR="00B32504" w:rsidRPr="00EA7C1D" w14:paraId="2B3D8597" w14:textId="77777777">
        <w:trPr>
          <w:trHeight w:hRule="exact" w:val="454"/>
        </w:trPr>
        <w:tc>
          <w:tcPr>
            <w:tcW w:w="3581" w:type="pct"/>
            <w:shd w:val="clear" w:color="auto" w:fill="auto"/>
            <w:vAlign w:val="center"/>
          </w:tcPr>
          <w:p w14:paraId="2E34E9FC" w14:textId="77777777" w:rsidR="00B32504" w:rsidRPr="00EA7C1D" w:rsidRDefault="00E74ADE">
            <w:pPr>
              <w:rPr>
                <w:rFonts w:ascii="Arial Narrow" w:eastAsia="仿宋_GB2312" w:hAnsi="Arial Narrow"/>
                <w:color w:val="000000"/>
                <w:sz w:val="24"/>
                <w:szCs w:val="24"/>
              </w:rPr>
            </w:pPr>
            <w:r w:rsidRPr="00EA7C1D">
              <w:rPr>
                <w:rFonts w:ascii="Arial Narrow" w:eastAsia="仿宋_GB2312" w:hAnsi="Arial Narrow" w:hint="eastAsia"/>
                <w:color w:val="000000"/>
                <w:sz w:val="24"/>
                <w:szCs w:val="24"/>
              </w:rPr>
              <w:t>项目可偿债收益</w:t>
            </w:r>
          </w:p>
        </w:tc>
        <w:tc>
          <w:tcPr>
            <w:tcW w:w="1419" w:type="pct"/>
            <w:shd w:val="clear" w:color="auto" w:fill="auto"/>
            <w:noWrap/>
            <w:vAlign w:val="center"/>
          </w:tcPr>
          <w:p w14:paraId="3F012D8E" w14:textId="77777777" w:rsidR="00B32504" w:rsidRPr="00EA7C1D" w:rsidRDefault="00E74ADE">
            <w:pPr>
              <w:jc w:val="right"/>
              <w:rPr>
                <w:rFonts w:ascii="Arial Narrow" w:eastAsia="仿宋_GB2312" w:hAnsi="Arial Narrow"/>
                <w:color w:val="000000"/>
                <w:sz w:val="24"/>
                <w:szCs w:val="24"/>
                <w:lang w:eastAsia="zh-CN"/>
              </w:rPr>
            </w:pPr>
            <w:r w:rsidRPr="00EA7C1D">
              <w:rPr>
                <w:rFonts w:ascii="Arial Narrow" w:eastAsia="仿宋_GB2312" w:hAnsi="Arial Narrow"/>
                <w:color w:val="000000"/>
                <w:sz w:val="24"/>
                <w:szCs w:val="24"/>
                <w:lang w:eastAsia="zh-CN"/>
              </w:rPr>
              <w:t>28,837.38</w:t>
            </w:r>
          </w:p>
        </w:tc>
      </w:tr>
    </w:tbl>
    <w:p w14:paraId="723AC5FF" w14:textId="77777777" w:rsidR="00B32504" w:rsidRPr="00EA7C1D" w:rsidRDefault="00E74ADE" w:rsidP="00EA7C1D">
      <w:pPr>
        <w:spacing w:beforeLines="50" w:before="120" w:line="300" w:lineRule="auto"/>
        <w:ind w:firstLineChars="200" w:firstLine="482"/>
        <w:jc w:val="both"/>
        <w:rPr>
          <w:rFonts w:ascii="Arial Narrow" w:eastAsia="仿宋_GB2312" w:hAnsi="Arial Narrow"/>
          <w:b/>
          <w:snapToGrid w:val="0"/>
          <w:sz w:val="24"/>
          <w:szCs w:val="24"/>
          <w:lang w:eastAsia="zh-CN"/>
        </w:rPr>
      </w:pPr>
      <w:r w:rsidRPr="00EA7C1D">
        <w:rPr>
          <w:rFonts w:ascii="Arial Narrow" w:eastAsia="仿宋_GB2312" w:hAnsi="Arial Narrow" w:hint="eastAsia"/>
          <w:b/>
          <w:snapToGrid w:val="0"/>
          <w:sz w:val="24"/>
          <w:szCs w:val="24"/>
          <w:lang w:eastAsia="zh-CN"/>
        </w:rPr>
        <w:t>（四）项目收益与融资自求平衡情况</w:t>
      </w:r>
    </w:p>
    <w:p w14:paraId="53CAC72A" w14:textId="77777777" w:rsidR="00B32504" w:rsidRPr="00EA7C1D" w:rsidRDefault="00E74ADE">
      <w:pPr>
        <w:spacing w:beforeLines="50" w:before="120" w:line="300" w:lineRule="auto"/>
        <w:ind w:firstLineChars="200" w:firstLine="480"/>
        <w:jc w:val="both"/>
        <w:rPr>
          <w:rFonts w:ascii="Arial Narrow" w:eastAsia="仿宋_GB2312" w:hAnsi="Arial Narrow"/>
          <w:spacing w:val="4"/>
          <w:sz w:val="24"/>
          <w:szCs w:val="24"/>
          <w:lang w:eastAsia="zh-CN"/>
        </w:rPr>
      </w:pPr>
      <w:r w:rsidRPr="00EA7C1D">
        <w:rPr>
          <w:rFonts w:ascii="Arial Narrow" w:eastAsia="仿宋_GB2312" w:hAnsi="Arial Narrow" w:cs="仿宋_GB2312" w:hint="eastAsia"/>
          <w:snapToGrid w:val="0"/>
          <w:sz w:val="24"/>
          <w:szCs w:val="24"/>
          <w:lang w:eastAsia="zh-CN"/>
        </w:rPr>
        <w:t>本次融资项目收益为免税店出售、仓库租赁、冷库租赁、修车棚租赁、停车场收费、客运站管理收费及露天堆场收费收入，因冷链园</w:t>
      </w:r>
      <w:r w:rsidRPr="00EA7C1D">
        <w:rPr>
          <w:rFonts w:ascii="Arial Narrow" w:eastAsia="仿宋_GB2312" w:hAnsi="Arial Narrow"/>
          <w:snapToGrid w:val="0"/>
          <w:sz w:val="24"/>
          <w:szCs w:val="24"/>
          <w:lang w:eastAsia="zh-CN"/>
        </w:rPr>
        <w:t>运营以年为期间进行核</w:t>
      </w:r>
      <w:r w:rsidRPr="00EA7C1D">
        <w:rPr>
          <w:rFonts w:ascii="Arial Narrow" w:eastAsia="仿宋_GB2312" w:hAnsi="Arial Narrow"/>
          <w:snapToGrid w:val="0"/>
          <w:sz w:val="24"/>
          <w:szCs w:val="24"/>
          <w:lang w:eastAsia="zh-CN"/>
        </w:rPr>
        <w:lastRenderedPageBreak/>
        <w:t>算，收入分年流入。</w:t>
      </w:r>
      <w:r w:rsidRPr="00EA7C1D">
        <w:rPr>
          <w:rFonts w:ascii="Arial Narrow" w:eastAsia="仿宋_GB2312" w:hAnsi="Arial Narrow" w:hint="eastAsia"/>
          <w:spacing w:val="4"/>
          <w:sz w:val="24"/>
          <w:szCs w:val="24"/>
          <w:lang w:eastAsia="zh-CN"/>
        </w:rPr>
        <w:t>假设流入收入优先用于覆盖债券利息，本项目能够实现现金流平衡，本息覆盖倍数</w:t>
      </w:r>
      <w:r w:rsidRPr="00EA7C1D">
        <w:rPr>
          <w:rFonts w:ascii="Arial Narrow" w:eastAsia="仿宋_GB2312" w:hAnsi="Arial Narrow" w:cs="仿宋_GB2312" w:hint="eastAsia"/>
          <w:spacing w:val="4"/>
          <w:sz w:val="24"/>
          <w:szCs w:val="24"/>
          <w:lang w:eastAsia="zh-CN"/>
        </w:rPr>
        <w:t>为</w:t>
      </w:r>
      <w:r w:rsidRPr="00EA7C1D">
        <w:rPr>
          <w:rFonts w:ascii="Arial Narrow" w:eastAsia="仿宋_GB2312" w:hAnsi="Arial Narrow" w:cs="仿宋_GB2312" w:hint="eastAsia"/>
          <w:spacing w:val="4"/>
          <w:sz w:val="24"/>
          <w:szCs w:val="24"/>
          <w:lang w:eastAsia="zh-CN"/>
        </w:rPr>
        <w:t>1.12</w:t>
      </w:r>
      <w:r w:rsidRPr="00EA7C1D">
        <w:rPr>
          <w:rFonts w:ascii="Arial Narrow" w:eastAsia="仿宋_GB2312" w:hAnsi="Arial Narrow" w:cs="仿宋_GB2312" w:hint="eastAsia"/>
          <w:spacing w:val="4"/>
          <w:sz w:val="24"/>
          <w:szCs w:val="24"/>
          <w:lang w:eastAsia="zh-CN"/>
        </w:rPr>
        <w:t>，</w:t>
      </w:r>
      <w:r w:rsidRPr="00EA7C1D">
        <w:rPr>
          <w:rFonts w:ascii="Arial Narrow" w:eastAsia="仿宋_GB2312" w:hAnsi="Arial Narrow" w:hint="eastAsia"/>
          <w:spacing w:val="4"/>
          <w:sz w:val="24"/>
          <w:szCs w:val="24"/>
          <w:lang w:eastAsia="zh-CN"/>
        </w:rPr>
        <w:t>项目收益现金流量表如下：</w:t>
      </w:r>
    </w:p>
    <w:p w14:paraId="25477618" w14:textId="77777777" w:rsidR="00B32504" w:rsidRPr="00EA7C1D" w:rsidRDefault="00E74ADE">
      <w:pPr>
        <w:pStyle w:val="10"/>
        <w:spacing w:beforeLines="50" w:before="120" w:line="300" w:lineRule="auto"/>
        <w:ind w:firstLine="496"/>
        <w:jc w:val="right"/>
        <w:rPr>
          <w:rFonts w:ascii="Arial Narrow" w:eastAsia="仿宋_GB2312" w:hAnsi="Arial Narrow"/>
          <w:lang w:eastAsia="zh-CN"/>
        </w:rPr>
      </w:pPr>
      <w:r w:rsidRPr="00EA7C1D">
        <w:rPr>
          <w:rFonts w:ascii="Arial Narrow" w:eastAsia="仿宋_GB2312" w:hAnsi="Arial Narrow"/>
          <w:spacing w:val="4"/>
          <w:sz w:val="24"/>
          <w:szCs w:val="24"/>
          <w:lang w:eastAsia="zh-CN"/>
        </w:rPr>
        <w:t>单位：人民币万元</w:t>
      </w:r>
    </w:p>
    <w:tbl>
      <w:tblPr>
        <w:tblW w:w="4998" w:type="pct"/>
        <w:tblBorders>
          <w:top w:val="single" w:sz="8" w:space="0" w:color="000000"/>
          <w:left w:val="single" w:sz="8" w:space="0" w:color="000000"/>
          <w:bottom w:val="single" w:sz="8" w:space="0" w:color="000000"/>
          <w:right w:val="single" w:sz="8" w:space="0" w:color="000000"/>
          <w:insideH w:val="dotted" w:sz="4" w:space="0" w:color="000000"/>
          <w:insideV w:val="dotted" w:sz="4" w:space="0" w:color="000000"/>
        </w:tblBorders>
        <w:tblCellMar>
          <w:left w:w="0" w:type="dxa"/>
          <w:right w:w="0" w:type="dxa"/>
        </w:tblCellMar>
        <w:tblLook w:val="04A0" w:firstRow="1" w:lastRow="0" w:firstColumn="1" w:lastColumn="0" w:noHBand="0" w:noVBand="1"/>
      </w:tblPr>
      <w:tblGrid>
        <w:gridCol w:w="2004"/>
        <w:gridCol w:w="2171"/>
        <w:gridCol w:w="1488"/>
        <w:gridCol w:w="1418"/>
        <w:gridCol w:w="1450"/>
      </w:tblGrid>
      <w:tr w:rsidR="00B32504" w:rsidRPr="00EA7C1D" w14:paraId="47A42FA1" w14:textId="77777777" w:rsidTr="0070662F">
        <w:trPr>
          <w:trHeight w:val="397"/>
        </w:trPr>
        <w:tc>
          <w:tcPr>
            <w:tcW w:w="1174" w:type="pct"/>
            <w:vMerge w:val="restart"/>
            <w:tcBorders>
              <w:tl2br w:val="nil"/>
              <w:tr2bl w:val="nil"/>
            </w:tcBorders>
            <w:shd w:val="clear" w:color="auto" w:fill="auto"/>
            <w:tcMar>
              <w:top w:w="15" w:type="dxa"/>
              <w:left w:w="15" w:type="dxa"/>
              <w:right w:w="15" w:type="dxa"/>
            </w:tcMar>
            <w:vAlign w:val="center"/>
          </w:tcPr>
          <w:p w14:paraId="418A3668" w14:textId="77777777" w:rsidR="00B32504" w:rsidRPr="00EA7C1D" w:rsidRDefault="00E74ADE">
            <w:pPr>
              <w:jc w:val="center"/>
              <w:textAlignment w:val="center"/>
              <w:rPr>
                <w:rFonts w:ascii="仿宋_GB2312" w:eastAsia="仿宋_GB2312" w:hAnsi="宋体" w:cs="仿宋_GB2312"/>
                <w:b/>
                <w:color w:val="000000"/>
              </w:rPr>
            </w:pPr>
            <w:r w:rsidRPr="00EA7C1D">
              <w:rPr>
                <w:rFonts w:ascii="仿宋_GB2312" w:eastAsia="仿宋_GB2312" w:hAnsi="宋体" w:cs="仿宋_GB2312" w:hint="eastAsia"/>
                <w:b/>
                <w:color w:val="000000"/>
                <w:lang w:eastAsia="zh-CN" w:bidi="ar"/>
              </w:rPr>
              <w:t>年度</w:t>
            </w:r>
          </w:p>
        </w:tc>
        <w:tc>
          <w:tcPr>
            <w:tcW w:w="2974" w:type="pct"/>
            <w:gridSpan w:val="3"/>
            <w:tcBorders>
              <w:tl2br w:val="nil"/>
              <w:tr2bl w:val="nil"/>
            </w:tcBorders>
            <w:shd w:val="clear" w:color="auto" w:fill="auto"/>
            <w:tcMar>
              <w:top w:w="15" w:type="dxa"/>
              <w:left w:w="15" w:type="dxa"/>
              <w:right w:w="15" w:type="dxa"/>
            </w:tcMar>
            <w:vAlign w:val="center"/>
          </w:tcPr>
          <w:p w14:paraId="6E561CC1" w14:textId="77777777" w:rsidR="00B32504" w:rsidRPr="00EA7C1D" w:rsidRDefault="00E74ADE">
            <w:pPr>
              <w:jc w:val="center"/>
              <w:textAlignment w:val="center"/>
              <w:rPr>
                <w:rFonts w:ascii="仿宋_GB2312" w:eastAsia="仿宋_GB2312" w:hAnsi="宋体" w:cs="仿宋_GB2312"/>
                <w:b/>
                <w:color w:val="000000"/>
              </w:rPr>
            </w:pPr>
            <w:r w:rsidRPr="00EA7C1D">
              <w:rPr>
                <w:rFonts w:ascii="仿宋_GB2312" w:eastAsia="仿宋_GB2312" w:hAnsi="宋体" w:cs="仿宋_GB2312" w:hint="eastAsia"/>
                <w:b/>
                <w:color w:val="000000"/>
                <w:lang w:eastAsia="zh-CN" w:bidi="ar"/>
              </w:rPr>
              <w:t>总债务本息支付情况</w:t>
            </w:r>
            <w:r w:rsidRPr="00EA7C1D">
              <w:rPr>
                <w:rFonts w:ascii="宋体" w:eastAsia="宋体" w:hAnsi="宋体" w:cs="宋体" w:hint="eastAsia"/>
                <w:color w:val="000000"/>
                <w:sz w:val="21"/>
                <w:szCs w:val="21"/>
                <w:lang w:eastAsia="zh-CN" w:bidi="ar"/>
              </w:rPr>
              <w:t xml:space="preserve"> </w:t>
            </w:r>
          </w:p>
        </w:tc>
        <w:tc>
          <w:tcPr>
            <w:tcW w:w="850" w:type="pct"/>
            <w:vMerge w:val="restart"/>
            <w:tcBorders>
              <w:tl2br w:val="nil"/>
              <w:tr2bl w:val="nil"/>
            </w:tcBorders>
            <w:shd w:val="clear" w:color="auto" w:fill="auto"/>
            <w:tcMar>
              <w:top w:w="15" w:type="dxa"/>
              <w:left w:w="15" w:type="dxa"/>
              <w:right w:w="15" w:type="dxa"/>
            </w:tcMar>
            <w:vAlign w:val="center"/>
          </w:tcPr>
          <w:p w14:paraId="789A044E" w14:textId="77777777" w:rsidR="00B32504" w:rsidRPr="00EA7C1D" w:rsidRDefault="00E74ADE">
            <w:pPr>
              <w:jc w:val="center"/>
              <w:textAlignment w:val="center"/>
              <w:rPr>
                <w:rFonts w:ascii="仿宋_GB2312" w:eastAsia="仿宋_GB2312" w:hAnsi="宋体" w:cs="仿宋_GB2312"/>
                <w:b/>
                <w:color w:val="000000"/>
              </w:rPr>
            </w:pPr>
            <w:r w:rsidRPr="00EA7C1D">
              <w:rPr>
                <w:rFonts w:ascii="仿宋_GB2312" w:eastAsia="仿宋_GB2312" w:hAnsi="宋体" w:cs="仿宋_GB2312" w:hint="eastAsia"/>
                <w:b/>
                <w:color w:val="000000"/>
                <w:lang w:eastAsia="zh-CN" w:bidi="ar"/>
              </w:rPr>
              <w:t>项目可偿债收益</w:t>
            </w:r>
          </w:p>
        </w:tc>
      </w:tr>
      <w:tr w:rsidR="00B32504" w:rsidRPr="00EA7C1D" w14:paraId="3144308B" w14:textId="77777777" w:rsidTr="0070662F">
        <w:trPr>
          <w:trHeight w:val="397"/>
        </w:trPr>
        <w:tc>
          <w:tcPr>
            <w:tcW w:w="1174" w:type="pct"/>
            <w:vMerge/>
            <w:tcBorders>
              <w:tl2br w:val="nil"/>
              <w:tr2bl w:val="nil"/>
            </w:tcBorders>
            <w:shd w:val="clear" w:color="auto" w:fill="auto"/>
            <w:tcMar>
              <w:top w:w="15" w:type="dxa"/>
              <w:left w:w="15" w:type="dxa"/>
              <w:right w:w="15" w:type="dxa"/>
            </w:tcMar>
            <w:vAlign w:val="center"/>
          </w:tcPr>
          <w:p w14:paraId="00C400BE" w14:textId="77777777" w:rsidR="00B32504" w:rsidRPr="00EA7C1D" w:rsidRDefault="00B32504">
            <w:pPr>
              <w:jc w:val="center"/>
              <w:rPr>
                <w:rFonts w:ascii="仿宋_GB2312" w:eastAsia="仿宋_GB2312" w:hAnsi="宋体" w:cs="仿宋_GB2312"/>
                <w:b/>
                <w:color w:val="000000"/>
              </w:rPr>
            </w:pPr>
          </w:p>
        </w:tc>
        <w:tc>
          <w:tcPr>
            <w:tcW w:w="1271" w:type="pct"/>
            <w:tcBorders>
              <w:tl2br w:val="nil"/>
              <w:tr2bl w:val="nil"/>
            </w:tcBorders>
            <w:shd w:val="clear" w:color="auto" w:fill="auto"/>
            <w:tcMar>
              <w:top w:w="15" w:type="dxa"/>
              <w:left w:w="15" w:type="dxa"/>
              <w:right w:w="15" w:type="dxa"/>
            </w:tcMar>
            <w:vAlign w:val="center"/>
          </w:tcPr>
          <w:p w14:paraId="7A5D36E9" w14:textId="77777777" w:rsidR="00B32504" w:rsidRPr="00EA7C1D" w:rsidRDefault="00E74ADE">
            <w:pPr>
              <w:jc w:val="center"/>
              <w:textAlignment w:val="center"/>
              <w:rPr>
                <w:rFonts w:ascii="仿宋_GB2312" w:eastAsia="仿宋_GB2312" w:hAnsi="宋体" w:cs="仿宋_GB2312"/>
                <w:b/>
                <w:color w:val="000000"/>
              </w:rPr>
            </w:pPr>
            <w:r w:rsidRPr="00EA7C1D">
              <w:rPr>
                <w:rFonts w:ascii="仿宋_GB2312" w:eastAsia="仿宋_GB2312" w:hAnsi="宋体" w:cs="仿宋_GB2312" w:hint="eastAsia"/>
                <w:b/>
                <w:color w:val="000000"/>
                <w:lang w:eastAsia="zh-CN" w:bidi="ar"/>
              </w:rPr>
              <w:t>专项债券本息</w:t>
            </w:r>
          </w:p>
        </w:tc>
        <w:tc>
          <w:tcPr>
            <w:tcW w:w="872" w:type="pct"/>
            <w:tcBorders>
              <w:tl2br w:val="nil"/>
              <w:tr2bl w:val="nil"/>
            </w:tcBorders>
            <w:shd w:val="clear" w:color="auto" w:fill="auto"/>
            <w:tcMar>
              <w:top w:w="15" w:type="dxa"/>
              <w:left w:w="15" w:type="dxa"/>
              <w:right w:w="15" w:type="dxa"/>
            </w:tcMar>
            <w:vAlign w:val="center"/>
          </w:tcPr>
          <w:p w14:paraId="65108A32" w14:textId="77777777" w:rsidR="00B32504" w:rsidRPr="00EA7C1D" w:rsidRDefault="00E74ADE">
            <w:pPr>
              <w:jc w:val="center"/>
              <w:textAlignment w:val="center"/>
              <w:rPr>
                <w:rFonts w:ascii="仿宋_GB2312" w:eastAsia="仿宋_GB2312" w:hAnsi="宋体" w:cs="仿宋_GB2312"/>
                <w:b/>
                <w:color w:val="000000"/>
              </w:rPr>
            </w:pPr>
            <w:r w:rsidRPr="00EA7C1D">
              <w:rPr>
                <w:rFonts w:ascii="仿宋_GB2312" w:eastAsia="仿宋_GB2312" w:hAnsi="宋体" w:cs="仿宋_GB2312" w:hint="eastAsia"/>
                <w:b/>
                <w:color w:val="000000"/>
                <w:lang w:eastAsia="zh-CN" w:bidi="ar"/>
              </w:rPr>
              <w:t>市场化融资本息</w:t>
            </w:r>
          </w:p>
        </w:tc>
        <w:tc>
          <w:tcPr>
            <w:tcW w:w="830" w:type="pct"/>
            <w:tcBorders>
              <w:tl2br w:val="nil"/>
              <w:tr2bl w:val="nil"/>
            </w:tcBorders>
            <w:shd w:val="clear" w:color="auto" w:fill="auto"/>
            <w:tcMar>
              <w:top w:w="15" w:type="dxa"/>
              <w:left w:w="15" w:type="dxa"/>
              <w:right w:w="15" w:type="dxa"/>
            </w:tcMar>
            <w:vAlign w:val="center"/>
          </w:tcPr>
          <w:p w14:paraId="469287CA" w14:textId="77777777" w:rsidR="00B32504" w:rsidRPr="00EA7C1D" w:rsidRDefault="00E74ADE">
            <w:pPr>
              <w:jc w:val="center"/>
              <w:textAlignment w:val="center"/>
              <w:rPr>
                <w:rFonts w:ascii="仿宋_GB2312" w:eastAsia="仿宋_GB2312" w:hAnsi="宋体" w:cs="仿宋_GB2312"/>
                <w:b/>
                <w:color w:val="000000"/>
              </w:rPr>
            </w:pPr>
            <w:r w:rsidRPr="00EA7C1D">
              <w:rPr>
                <w:rFonts w:ascii="仿宋_GB2312" w:eastAsia="仿宋_GB2312" w:hAnsi="宋体" w:cs="仿宋_GB2312" w:hint="eastAsia"/>
                <w:b/>
                <w:color w:val="000000"/>
                <w:lang w:eastAsia="zh-CN" w:bidi="ar"/>
              </w:rPr>
              <w:t>本息合计</w:t>
            </w:r>
          </w:p>
        </w:tc>
        <w:tc>
          <w:tcPr>
            <w:tcW w:w="850" w:type="pct"/>
            <w:vMerge/>
            <w:tcBorders>
              <w:tl2br w:val="nil"/>
              <w:tr2bl w:val="nil"/>
            </w:tcBorders>
            <w:shd w:val="clear" w:color="auto" w:fill="auto"/>
            <w:tcMar>
              <w:top w:w="15" w:type="dxa"/>
              <w:left w:w="15" w:type="dxa"/>
              <w:right w:w="15" w:type="dxa"/>
            </w:tcMar>
            <w:vAlign w:val="center"/>
          </w:tcPr>
          <w:p w14:paraId="7E70323C" w14:textId="77777777" w:rsidR="00B32504" w:rsidRPr="00EA7C1D" w:rsidRDefault="00B32504">
            <w:pPr>
              <w:jc w:val="center"/>
              <w:rPr>
                <w:rFonts w:ascii="仿宋_GB2312" w:eastAsia="仿宋_GB2312" w:hAnsi="宋体" w:cs="仿宋_GB2312"/>
                <w:b/>
                <w:color w:val="000000"/>
              </w:rPr>
            </w:pPr>
          </w:p>
        </w:tc>
      </w:tr>
      <w:tr w:rsidR="00B32504" w:rsidRPr="00EA7C1D" w14:paraId="3B9EC4C3" w14:textId="77777777" w:rsidTr="0070662F">
        <w:trPr>
          <w:trHeight w:val="397"/>
        </w:trPr>
        <w:tc>
          <w:tcPr>
            <w:tcW w:w="1174" w:type="pct"/>
            <w:tcBorders>
              <w:tl2br w:val="nil"/>
              <w:tr2bl w:val="nil"/>
            </w:tcBorders>
            <w:shd w:val="clear" w:color="auto" w:fill="auto"/>
            <w:tcMar>
              <w:top w:w="15" w:type="dxa"/>
              <w:left w:w="15" w:type="dxa"/>
              <w:right w:w="15" w:type="dxa"/>
            </w:tcMar>
            <w:vAlign w:val="center"/>
          </w:tcPr>
          <w:p w14:paraId="20070B02"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2019 </w:t>
            </w:r>
          </w:p>
        </w:tc>
        <w:tc>
          <w:tcPr>
            <w:tcW w:w="1271" w:type="pct"/>
            <w:tcBorders>
              <w:tl2br w:val="nil"/>
              <w:tr2bl w:val="nil"/>
            </w:tcBorders>
            <w:shd w:val="clear" w:color="auto" w:fill="auto"/>
            <w:noWrap/>
            <w:tcMar>
              <w:top w:w="15" w:type="dxa"/>
              <w:left w:w="15" w:type="dxa"/>
              <w:right w:w="15" w:type="dxa"/>
            </w:tcMar>
            <w:vAlign w:val="center"/>
          </w:tcPr>
          <w:p w14:paraId="493DFC48" w14:textId="77777777" w:rsidR="00B32504" w:rsidRPr="00EA7C1D" w:rsidRDefault="00B32504" w:rsidP="0070662F">
            <w:pPr>
              <w:jc w:val="right"/>
              <w:rPr>
                <w:rFonts w:ascii="Arial Narrow" w:eastAsia="Arial Narrow" w:hAnsi="Arial Narrow" w:cs="Arial Narrow"/>
                <w:color w:val="000000"/>
              </w:rPr>
            </w:pPr>
          </w:p>
        </w:tc>
        <w:tc>
          <w:tcPr>
            <w:tcW w:w="872" w:type="pct"/>
            <w:tcBorders>
              <w:tl2br w:val="nil"/>
              <w:tr2bl w:val="nil"/>
            </w:tcBorders>
            <w:shd w:val="clear" w:color="auto" w:fill="auto"/>
            <w:noWrap/>
            <w:tcMar>
              <w:top w:w="15" w:type="dxa"/>
              <w:left w:w="15" w:type="dxa"/>
              <w:right w:w="15" w:type="dxa"/>
            </w:tcMar>
            <w:vAlign w:val="center"/>
          </w:tcPr>
          <w:p w14:paraId="6A04249B"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830" w:type="pct"/>
            <w:tcBorders>
              <w:tl2br w:val="nil"/>
              <w:tr2bl w:val="nil"/>
            </w:tcBorders>
            <w:shd w:val="clear" w:color="auto" w:fill="auto"/>
            <w:tcMar>
              <w:top w:w="15" w:type="dxa"/>
              <w:left w:w="15" w:type="dxa"/>
              <w:right w:w="15" w:type="dxa"/>
            </w:tcMar>
            <w:vAlign w:val="center"/>
          </w:tcPr>
          <w:p w14:paraId="3BFD2EF7"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850" w:type="pct"/>
            <w:tcBorders>
              <w:tl2br w:val="nil"/>
              <w:tr2bl w:val="nil"/>
            </w:tcBorders>
            <w:shd w:val="clear" w:color="auto" w:fill="auto"/>
            <w:tcMar>
              <w:top w:w="15" w:type="dxa"/>
              <w:left w:w="15" w:type="dxa"/>
              <w:right w:w="15" w:type="dxa"/>
            </w:tcMar>
            <w:vAlign w:val="center"/>
          </w:tcPr>
          <w:p w14:paraId="7AFF9FB4" w14:textId="77777777" w:rsidR="00B32504" w:rsidRPr="00EA7C1D" w:rsidRDefault="00B32504" w:rsidP="0070662F">
            <w:pPr>
              <w:jc w:val="right"/>
              <w:rPr>
                <w:rFonts w:ascii="Arial Narrow" w:eastAsia="Arial Narrow" w:hAnsi="Arial Narrow" w:cs="Arial Narrow"/>
                <w:color w:val="000000"/>
              </w:rPr>
            </w:pPr>
          </w:p>
        </w:tc>
      </w:tr>
      <w:tr w:rsidR="00B32504" w:rsidRPr="00EA7C1D" w14:paraId="68A60DAF" w14:textId="77777777" w:rsidTr="0070662F">
        <w:trPr>
          <w:trHeight w:val="397"/>
        </w:trPr>
        <w:tc>
          <w:tcPr>
            <w:tcW w:w="1174" w:type="pct"/>
            <w:tcBorders>
              <w:tl2br w:val="nil"/>
              <w:tr2bl w:val="nil"/>
            </w:tcBorders>
            <w:shd w:val="clear" w:color="auto" w:fill="auto"/>
            <w:tcMar>
              <w:top w:w="15" w:type="dxa"/>
              <w:left w:w="15" w:type="dxa"/>
              <w:right w:w="15" w:type="dxa"/>
            </w:tcMar>
            <w:vAlign w:val="center"/>
          </w:tcPr>
          <w:p w14:paraId="54EF36CB"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2020 </w:t>
            </w:r>
          </w:p>
        </w:tc>
        <w:tc>
          <w:tcPr>
            <w:tcW w:w="1271" w:type="pct"/>
            <w:tcBorders>
              <w:tl2br w:val="nil"/>
              <w:tr2bl w:val="nil"/>
            </w:tcBorders>
            <w:shd w:val="clear" w:color="auto" w:fill="auto"/>
            <w:noWrap/>
            <w:tcMar>
              <w:top w:w="15" w:type="dxa"/>
              <w:left w:w="15" w:type="dxa"/>
              <w:right w:w="15" w:type="dxa"/>
            </w:tcMar>
            <w:vAlign w:val="center"/>
          </w:tcPr>
          <w:p w14:paraId="7815EE4C" w14:textId="77777777" w:rsidR="00B32504" w:rsidRPr="00EA7C1D" w:rsidRDefault="00B32504" w:rsidP="0070662F">
            <w:pPr>
              <w:jc w:val="right"/>
              <w:rPr>
                <w:rFonts w:ascii="Arial Narrow" w:eastAsia="Arial Narrow" w:hAnsi="Arial Narrow" w:cs="Arial Narrow"/>
                <w:color w:val="000000"/>
              </w:rPr>
            </w:pPr>
          </w:p>
        </w:tc>
        <w:tc>
          <w:tcPr>
            <w:tcW w:w="872" w:type="pct"/>
            <w:tcBorders>
              <w:tl2br w:val="nil"/>
              <w:tr2bl w:val="nil"/>
            </w:tcBorders>
            <w:shd w:val="clear" w:color="auto" w:fill="auto"/>
            <w:noWrap/>
            <w:tcMar>
              <w:top w:w="15" w:type="dxa"/>
              <w:left w:w="15" w:type="dxa"/>
              <w:right w:w="15" w:type="dxa"/>
            </w:tcMar>
            <w:vAlign w:val="center"/>
          </w:tcPr>
          <w:p w14:paraId="7C63D0AB"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830" w:type="pct"/>
            <w:tcBorders>
              <w:tl2br w:val="nil"/>
              <w:tr2bl w:val="nil"/>
            </w:tcBorders>
            <w:shd w:val="clear" w:color="auto" w:fill="auto"/>
            <w:tcMar>
              <w:top w:w="15" w:type="dxa"/>
              <w:left w:w="15" w:type="dxa"/>
              <w:right w:w="15" w:type="dxa"/>
            </w:tcMar>
            <w:vAlign w:val="center"/>
          </w:tcPr>
          <w:p w14:paraId="1C492217"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850" w:type="pct"/>
            <w:tcBorders>
              <w:tl2br w:val="nil"/>
              <w:tr2bl w:val="nil"/>
            </w:tcBorders>
            <w:shd w:val="clear" w:color="auto" w:fill="auto"/>
            <w:tcMar>
              <w:top w:w="15" w:type="dxa"/>
              <w:left w:w="15" w:type="dxa"/>
              <w:right w:w="15" w:type="dxa"/>
            </w:tcMar>
            <w:vAlign w:val="center"/>
          </w:tcPr>
          <w:p w14:paraId="3CAD8A79" w14:textId="77777777" w:rsidR="00B32504" w:rsidRPr="00EA7C1D" w:rsidRDefault="00B32504" w:rsidP="0070662F">
            <w:pPr>
              <w:jc w:val="right"/>
              <w:rPr>
                <w:rFonts w:ascii="Arial Narrow" w:eastAsia="Arial Narrow" w:hAnsi="Arial Narrow" w:cs="Arial Narrow"/>
                <w:color w:val="000000"/>
              </w:rPr>
            </w:pPr>
          </w:p>
        </w:tc>
      </w:tr>
      <w:tr w:rsidR="00B32504" w:rsidRPr="00EA7C1D" w14:paraId="08D066F7" w14:textId="77777777" w:rsidTr="0070662F">
        <w:trPr>
          <w:trHeight w:val="397"/>
        </w:trPr>
        <w:tc>
          <w:tcPr>
            <w:tcW w:w="1174" w:type="pct"/>
            <w:tcBorders>
              <w:tl2br w:val="nil"/>
              <w:tr2bl w:val="nil"/>
            </w:tcBorders>
            <w:shd w:val="clear" w:color="auto" w:fill="auto"/>
            <w:tcMar>
              <w:top w:w="15" w:type="dxa"/>
              <w:left w:w="15" w:type="dxa"/>
              <w:right w:w="15" w:type="dxa"/>
            </w:tcMar>
            <w:vAlign w:val="center"/>
          </w:tcPr>
          <w:p w14:paraId="4567E896"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2021 </w:t>
            </w:r>
          </w:p>
        </w:tc>
        <w:tc>
          <w:tcPr>
            <w:tcW w:w="1271" w:type="pct"/>
            <w:tcBorders>
              <w:tl2br w:val="nil"/>
              <w:tr2bl w:val="nil"/>
            </w:tcBorders>
            <w:shd w:val="clear" w:color="auto" w:fill="auto"/>
            <w:noWrap/>
            <w:tcMar>
              <w:top w:w="15" w:type="dxa"/>
              <w:left w:w="15" w:type="dxa"/>
              <w:right w:w="15" w:type="dxa"/>
            </w:tcMar>
            <w:vAlign w:val="center"/>
          </w:tcPr>
          <w:p w14:paraId="3E529F8E"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270.00 </w:t>
            </w:r>
          </w:p>
        </w:tc>
        <w:tc>
          <w:tcPr>
            <w:tcW w:w="872" w:type="pct"/>
            <w:tcBorders>
              <w:tl2br w:val="nil"/>
              <w:tr2bl w:val="nil"/>
            </w:tcBorders>
            <w:shd w:val="clear" w:color="auto" w:fill="auto"/>
            <w:noWrap/>
            <w:tcMar>
              <w:top w:w="15" w:type="dxa"/>
              <w:left w:w="15" w:type="dxa"/>
              <w:right w:w="15" w:type="dxa"/>
            </w:tcMar>
            <w:vAlign w:val="center"/>
          </w:tcPr>
          <w:p w14:paraId="02BFD4FE"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830" w:type="pct"/>
            <w:tcBorders>
              <w:tl2br w:val="nil"/>
              <w:tr2bl w:val="nil"/>
            </w:tcBorders>
            <w:shd w:val="clear" w:color="auto" w:fill="auto"/>
            <w:tcMar>
              <w:top w:w="15" w:type="dxa"/>
              <w:left w:w="15" w:type="dxa"/>
              <w:right w:w="15" w:type="dxa"/>
            </w:tcMar>
            <w:vAlign w:val="center"/>
          </w:tcPr>
          <w:p w14:paraId="145AD5EA"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527.25 </w:t>
            </w:r>
          </w:p>
        </w:tc>
        <w:tc>
          <w:tcPr>
            <w:tcW w:w="850" w:type="pct"/>
            <w:tcBorders>
              <w:tl2br w:val="nil"/>
              <w:tr2bl w:val="nil"/>
            </w:tcBorders>
            <w:shd w:val="clear" w:color="auto" w:fill="auto"/>
            <w:tcMar>
              <w:top w:w="15" w:type="dxa"/>
              <w:left w:w="15" w:type="dxa"/>
              <w:right w:w="15" w:type="dxa"/>
            </w:tcMar>
            <w:vAlign w:val="center"/>
          </w:tcPr>
          <w:p w14:paraId="7BCD29FA" w14:textId="77777777" w:rsidR="00B32504" w:rsidRPr="00EA7C1D" w:rsidRDefault="00B32504" w:rsidP="0070662F">
            <w:pPr>
              <w:jc w:val="right"/>
              <w:rPr>
                <w:rFonts w:ascii="Arial Narrow" w:eastAsia="Arial Narrow" w:hAnsi="Arial Narrow" w:cs="Arial Narrow"/>
                <w:color w:val="000000"/>
              </w:rPr>
            </w:pPr>
          </w:p>
        </w:tc>
      </w:tr>
      <w:tr w:rsidR="00B32504" w:rsidRPr="00EA7C1D" w14:paraId="644ABE49" w14:textId="77777777" w:rsidTr="0070662F">
        <w:trPr>
          <w:trHeight w:val="397"/>
        </w:trPr>
        <w:tc>
          <w:tcPr>
            <w:tcW w:w="1174" w:type="pct"/>
            <w:tcBorders>
              <w:tl2br w:val="nil"/>
              <w:tr2bl w:val="nil"/>
            </w:tcBorders>
            <w:shd w:val="clear" w:color="auto" w:fill="auto"/>
            <w:tcMar>
              <w:top w:w="15" w:type="dxa"/>
              <w:left w:w="15" w:type="dxa"/>
              <w:right w:w="15" w:type="dxa"/>
            </w:tcMar>
            <w:vAlign w:val="center"/>
          </w:tcPr>
          <w:p w14:paraId="3E0AD10C"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2022 </w:t>
            </w:r>
          </w:p>
        </w:tc>
        <w:tc>
          <w:tcPr>
            <w:tcW w:w="1271" w:type="pct"/>
            <w:tcBorders>
              <w:tl2br w:val="nil"/>
              <w:tr2bl w:val="nil"/>
            </w:tcBorders>
            <w:shd w:val="clear" w:color="auto" w:fill="auto"/>
            <w:noWrap/>
            <w:tcMar>
              <w:top w:w="15" w:type="dxa"/>
              <w:left w:w="15" w:type="dxa"/>
              <w:right w:w="15" w:type="dxa"/>
            </w:tcMar>
            <w:vAlign w:val="center"/>
          </w:tcPr>
          <w:p w14:paraId="40027F7E"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540.00 </w:t>
            </w:r>
          </w:p>
        </w:tc>
        <w:tc>
          <w:tcPr>
            <w:tcW w:w="872" w:type="pct"/>
            <w:tcBorders>
              <w:tl2br w:val="nil"/>
              <w:tr2bl w:val="nil"/>
            </w:tcBorders>
            <w:shd w:val="clear" w:color="auto" w:fill="auto"/>
            <w:noWrap/>
            <w:tcMar>
              <w:top w:w="15" w:type="dxa"/>
              <w:left w:w="15" w:type="dxa"/>
              <w:right w:w="15" w:type="dxa"/>
            </w:tcMar>
            <w:vAlign w:val="center"/>
          </w:tcPr>
          <w:p w14:paraId="3AE1DF36"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830" w:type="pct"/>
            <w:tcBorders>
              <w:tl2br w:val="nil"/>
              <w:tr2bl w:val="nil"/>
            </w:tcBorders>
            <w:shd w:val="clear" w:color="auto" w:fill="auto"/>
            <w:tcMar>
              <w:top w:w="15" w:type="dxa"/>
              <w:left w:w="15" w:type="dxa"/>
              <w:right w:w="15" w:type="dxa"/>
            </w:tcMar>
            <w:vAlign w:val="center"/>
          </w:tcPr>
          <w:p w14:paraId="063CFDAD"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797.25 </w:t>
            </w:r>
          </w:p>
        </w:tc>
        <w:tc>
          <w:tcPr>
            <w:tcW w:w="850" w:type="pct"/>
            <w:tcBorders>
              <w:tl2br w:val="nil"/>
              <w:tr2bl w:val="nil"/>
            </w:tcBorders>
            <w:shd w:val="clear" w:color="auto" w:fill="auto"/>
            <w:tcMar>
              <w:top w:w="15" w:type="dxa"/>
              <w:left w:w="15" w:type="dxa"/>
              <w:right w:w="15" w:type="dxa"/>
            </w:tcMar>
            <w:vAlign w:val="center"/>
          </w:tcPr>
          <w:p w14:paraId="6CDC8E44"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963.76</w:t>
            </w:r>
          </w:p>
        </w:tc>
      </w:tr>
      <w:tr w:rsidR="00B32504" w:rsidRPr="00EA7C1D" w14:paraId="24F2A324" w14:textId="77777777" w:rsidTr="0070662F">
        <w:trPr>
          <w:trHeight w:val="397"/>
        </w:trPr>
        <w:tc>
          <w:tcPr>
            <w:tcW w:w="1174" w:type="pct"/>
            <w:tcBorders>
              <w:tl2br w:val="nil"/>
              <w:tr2bl w:val="nil"/>
            </w:tcBorders>
            <w:shd w:val="clear" w:color="auto" w:fill="auto"/>
            <w:tcMar>
              <w:top w:w="15" w:type="dxa"/>
              <w:left w:w="15" w:type="dxa"/>
              <w:right w:w="15" w:type="dxa"/>
            </w:tcMar>
            <w:vAlign w:val="center"/>
          </w:tcPr>
          <w:p w14:paraId="2272F2D4"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2023 </w:t>
            </w:r>
          </w:p>
        </w:tc>
        <w:tc>
          <w:tcPr>
            <w:tcW w:w="1271" w:type="pct"/>
            <w:tcBorders>
              <w:tl2br w:val="nil"/>
              <w:tr2bl w:val="nil"/>
            </w:tcBorders>
            <w:shd w:val="clear" w:color="auto" w:fill="auto"/>
            <w:noWrap/>
            <w:tcMar>
              <w:top w:w="15" w:type="dxa"/>
              <w:left w:w="15" w:type="dxa"/>
              <w:right w:w="15" w:type="dxa"/>
            </w:tcMar>
            <w:vAlign w:val="center"/>
          </w:tcPr>
          <w:p w14:paraId="2EDA6F9B"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540.00 </w:t>
            </w:r>
          </w:p>
        </w:tc>
        <w:tc>
          <w:tcPr>
            <w:tcW w:w="872" w:type="pct"/>
            <w:tcBorders>
              <w:tl2br w:val="nil"/>
              <w:tr2bl w:val="nil"/>
            </w:tcBorders>
            <w:shd w:val="clear" w:color="auto" w:fill="auto"/>
            <w:noWrap/>
            <w:tcMar>
              <w:top w:w="15" w:type="dxa"/>
              <w:left w:w="15" w:type="dxa"/>
              <w:right w:w="15" w:type="dxa"/>
            </w:tcMar>
            <w:vAlign w:val="center"/>
          </w:tcPr>
          <w:p w14:paraId="0CF856D1"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830" w:type="pct"/>
            <w:tcBorders>
              <w:tl2br w:val="nil"/>
              <w:tr2bl w:val="nil"/>
            </w:tcBorders>
            <w:shd w:val="clear" w:color="auto" w:fill="auto"/>
            <w:tcMar>
              <w:top w:w="15" w:type="dxa"/>
              <w:left w:w="15" w:type="dxa"/>
              <w:right w:w="15" w:type="dxa"/>
            </w:tcMar>
            <w:vAlign w:val="center"/>
          </w:tcPr>
          <w:p w14:paraId="2E274AAC"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797.25 </w:t>
            </w:r>
          </w:p>
        </w:tc>
        <w:tc>
          <w:tcPr>
            <w:tcW w:w="850" w:type="pct"/>
            <w:tcBorders>
              <w:tl2br w:val="nil"/>
              <w:tr2bl w:val="nil"/>
            </w:tcBorders>
            <w:shd w:val="clear" w:color="auto" w:fill="auto"/>
            <w:tcMar>
              <w:top w:w="15" w:type="dxa"/>
              <w:left w:w="15" w:type="dxa"/>
              <w:right w:w="15" w:type="dxa"/>
            </w:tcMar>
            <w:vAlign w:val="center"/>
          </w:tcPr>
          <w:p w14:paraId="34686B8C"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1,374.09</w:t>
            </w:r>
          </w:p>
        </w:tc>
      </w:tr>
      <w:tr w:rsidR="00B32504" w:rsidRPr="00EA7C1D" w14:paraId="389D2297" w14:textId="77777777" w:rsidTr="0070662F">
        <w:trPr>
          <w:trHeight w:val="397"/>
        </w:trPr>
        <w:tc>
          <w:tcPr>
            <w:tcW w:w="1174" w:type="pct"/>
            <w:tcBorders>
              <w:tl2br w:val="nil"/>
              <w:tr2bl w:val="nil"/>
            </w:tcBorders>
            <w:shd w:val="clear" w:color="auto" w:fill="auto"/>
            <w:tcMar>
              <w:top w:w="15" w:type="dxa"/>
              <w:left w:w="15" w:type="dxa"/>
              <w:right w:w="15" w:type="dxa"/>
            </w:tcMar>
            <w:vAlign w:val="center"/>
          </w:tcPr>
          <w:p w14:paraId="0B696849"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2024 </w:t>
            </w:r>
          </w:p>
        </w:tc>
        <w:tc>
          <w:tcPr>
            <w:tcW w:w="1271" w:type="pct"/>
            <w:tcBorders>
              <w:tl2br w:val="nil"/>
              <w:tr2bl w:val="nil"/>
            </w:tcBorders>
            <w:shd w:val="clear" w:color="auto" w:fill="auto"/>
            <w:noWrap/>
            <w:tcMar>
              <w:top w:w="15" w:type="dxa"/>
              <w:left w:w="15" w:type="dxa"/>
              <w:right w:w="15" w:type="dxa"/>
            </w:tcMar>
            <w:vAlign w:val="center"/>
          </w:tcPr>
          <w:p w14:paraId="65D26194"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540.00 </w:t>
            </w:r>
          </w:p>
        </w:tc>
        <w:tc>
          <w:tcPr>
            <w:tcW w:w="872" w:type="pct"/>
            <w:tcBorders>
              <w:tl2br w:val="nil"/>
              <w:tr2bl w:val="nil"/>
            </w:tcBorders>
            <w:shd w:val="clear" w:color="auto" w:fill="auto"/>
            <w:noWrap/>
            <w:tcMar>
              <w:top w:w="15" w:type="dxa"/>
              <w:left w:w="15" w:type="dxa"/>
              <w:right w:w="15" w:type="dxa"/>
            </w:tcMar>
            <w:vAlign w:val="center"/>
          </w:tcPr>
          <w:p w14:paraId="52F65949"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830" w:type="pct"/>
            <w:tcBorders>
              <w:tl2br w:val="nil"/>
              <w:tr2bl w:val="nil"/>
            </w:tcBorders>
            <w:shd w:val="clear" w:color="auto" w:fill="auto"/>
            <w:tcMar>
              <w:top w:w="15" w:type="dxa"/>
              <w:left w:w="15" w:type="dxa"/>
              <w:right w:w="15" w:type="dxa"/>
            </w:tcMar>
            <w:vAlign w:val="center"/>
          </w:tcPr>
          <w:p w14:paraId="4FCC1C49"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797.25 </w:t>
            </w:r>
          </w:p>
        </w:tc>
        <w:tc>
          <w:tcPr>
            <w:tcW w:w="850" w:type="pct"/>
            <w:tcBorders>
              <w:tl2br w:val="nil"/>
              <w:tr2bl w:val="nil"/>
            </w:tcBorders>
            <w:shd w:val="clear" w:color="auto" w:fill="auto"/>
            <w:tcMar>
              <w:top w:w="15" w:type="dxa"/>
              <w:left w:w="15" w:type="dxa"/>
              <w:right w:w="15" w:type="dxa"/>
            </w:tcMar>
            <w:vAlign w:val="center"/>
          </w:tcPr>
          <w:p w14:paraId="64660365"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1,625.38</w:t>
            </w:r>
          </w:p>
        </w:tc>
      </w:tr>
      <w:tr w:rsidR="00B32504" w:rsidRPr="00EA7C1D" w14:paraId="0293EFFB" w14:textId="77777777" w:rsidTr="0070662F">
        <w:trPr>
          <w:trHeight w:val="397"/>
        </w:trPr>
        <w:tc>
          <w:tcPr>
            <w:tcW w:w="1174" w:type="pct"/>
            <w:tcBorders>
              <w:tl2br w:val="nil"/>
              <w:tr2bl w:val="nil"/>
            </w:tcBorders>
            <w:shd w:val="clear" w:color="auto" w:fill="auto"/>
            <w:tcMar>
              <w:top w:w="15" w:type="dxa"/>
              <w:left w:w="15" w:type="dxa"/>
              <w:right w:w="15" w:type="dxa"/>
            </w:tcMar>
            <w:vAlign w:val="center"/>
          </w:tcPr>
          <w:p w14:paraId="7F44E014"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2025 </w:t>
            </w:r>
          </w:p>
        </w:tc>
        <w:tc>
          <w:tcPr>
            <w:tcW w:w="1271" w:type="pct"/>
            <w:tcBorders>
              <w:tl2br w:val="nil"/>
              <w:tr2bl w:val="nil"/>
            </w:tcBorders>
            <w:shd w:val="clear" w:color="auto" w:fill="auto"/>
            <w:noWrap/>
            <w:tcMar>
              <w:top w:w="15" w:type="dxa"/>
              <w:left w:w="15" w:type="dxa"/>
              <w:right w:w="15" w:type="dxa"/>
            </w:tcMar>
            <w:vAlign w:val="center"/>
          </w:tcPr>
          <w:p w14:paraId="10556EAE"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540.00 </w:t>
            </w:r>
          </w:p>
        </w:tc>
        <w:tc>
          <w:tcPr>
            <w:tcW w:w="872" w:type="pct"/>
            <w:tcBorders>
              <w:tl2br w:val="nil"/>
              <w:tr2bl w:val="nil"/>
            </w:tcBorders>
            <w:shd w:val="clear" w:color="auto" w:fill="auto"/>
            <w:noWrap/>
            <w:tcMar>
              <w:top w:w="15" w:type="dxa"/>
              <w:left w:w="15" w:type="dxa"/>
              <w:right w:w="15" w:type="dxa"/>
            </w:tcMar>
            <w:vAlign w:val="center"/>
          </w:tcPr>
          <w:p w14:paraId="3883D62A"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830" w:type="pct"/>
            <w:tcBorders>
              <w:tl2br w:val="nil"/>
              <w:tr2bl w:val="nil"/>
            </w:tcBorders>
            <w:shd w:val="clear" w:color="auto" w:fill="auto"/>
            <w:tcMar>
              <w:top w:w="15" w:type="dxa"/>
              <w:left w:w="15" w:type="dxa"/>
              <w:right w:w="15" w:type="dxa"/>
            </w:tcMar>
            <w:vAlign w:val="center"/>
          </w:tcPr>
          <w:p w14:paraId="34BBD1A4"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797.25 </w:t>
            </w:r>
          </w:p>
        </w:tc>
        <w:tc>
          <w:tcPr>
            <w:tcW w:w="850" w:type="pct"/>
            <w:tcBorders>
              <w:tl2br w:val="nil"/>
              <w:tr2bl w:val="nil"/>
            </w:tcBorders>
            <w:shd w:val="clear" w:color="auto" w:fill="auto"/>
            <w:tcMar>
              <w:top w:w="15" w:type="dxa"/>
              <w:left w:w="15" w:type="dxa"/>
              <w:right w:w="15" w:type="dxa"/>
            </w:tcMar>
            <w:vAlign w:val="center"/>
          </w:tcPr>
          <w:p w14:paraId="246645E4"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2,119.47</w:t>
            </w:r>
          </w:p>
        </w:tc>
      </w:tr>
      <w:tr w:rsidR="00B32504" w:rsidRPr="00EA7C1D" w14:paraId="61F471BA" w14:textId="77777777" w:rsidTr="0070662F">
        <w:trPr>
          <w:trHeight w:val="397"/>
        </w:trPr>
        <w:tc>
          <w:tcPr>
            <w:tcW w:w="1174" w:type="pct"/>
            <w:tcBorders>
              <w:tl2br w:val="nil"/>
              <w:tr2bl w:val="nil"/>
            </w:tcBorders>
            <w:shd w:val="clear" w:color="auto" w:fill="auto"/>
            <w:tcMar>
              <w:top w:w="15" w:type="dxa"/>
              <w:left w:w="15" w:type="dxa"/>
              <w:right w:w="15" w:type="dxa"/>
            </w:tcMar>
            <w:vAlign w:val="center"/>
          </w:tcPr>
          <w:p w14:paraId="006A33D9"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2026 </w:t>
            </w:r>
          </w:p>
        </w:tc>
        <w:tc>
          <w:tcPr>
            <w:tcW w:w="1271" w:type="pct"/>
            <w:tcBorders>
              <w:tl2br w:val="nil"/>
              <w:tr2bl w:val="nil"/>
            </w:tcBorders>
            <w:shd w:val="clear" w:color="auto" w:fill="auto"/>
            <w:noWrap/>
            <w:tcMar>
              <w:top w:w="15" w:type="dxa"/>
              <w:left w:w="15" w:type="dxa"/>
              <w:right w:w="15" w:type="dxa"/>
            </w:tcMar>
            <w:vAlign w:val="center"/>
          </w:tcPr>
          <w:p w14:paraId="0553C023"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540.00 </w:t>
            </w:r>
          </w:p>
        </w:tc>
        <w:tc>
          <w:tcPr>
            <w:tcW w:w="872" w:type="pct"/>
            <w:tcBorders>
              <w:tl2br w:val="nil"/>
              <w:tr2bl w:val="nil"/>
            </w:tcBorders>
            <w:shd w:val="clear" w:color="auto" w:fill="auto"/>
            <w:noWrap/>
            <w:tcMar>
              <w:top w:w="15" w:type="dxa"/>
              <w:left w:w="15" w:type="dxa"/>
              <w:right w:w="15" w:type="dxa"/>
            </w:tcMar>
            <w:vAlign w:val="center"/>
          </w:tcPr>
          <w:p w14:paraId="78FEC0F1"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830" w:type="pct"/>
            <w:tcBorders>
              <w:tl2br w:val="nil"/>
              <w:tr2bl w:val="nil"/>
            </w:tcBorders>
            <w:shd w:val="clear" w:color="auto" w:fill="auto"/>
            <w:tcMar>
              <w:top w:w="15" w:type="dxa"/>
              <w:left w:w="15" w:type="dxa"/>
              <w:right w:w="15" w:type="dxa"/>
            </w:tcMar>
            <w:vAlign w:val="center"/>
          </w:tcPr>
          <w:p w14:paraId="603CE081"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797.25 </w:t>
            </w:r>
          </w:p>
        </w:tc>
        <w:tc>
          <w:tcPr>
            <w:tcW w:w="850" w:type="pct"/>
            <w:tcBorders>
              <w:tl2br w:val="nil"/>
              <w:tr2bl w:val="nil"/>
            </w:tcBorders>
            <w:shd w:val="clear" w:color="auto" w:fill="auto"/>
            <w:tcMar>
              <w:top w:w="15" w:type="dxa"/>
              <w:left w:w="15" w:type="dxa"/>
              <w:right w:w="15" w:type="dxa"/>
            </w:tcMar>
            <w:vAlign w:val="center"/>
          </w:tcPr>
          <w:p w14:paraId="1A7DAA21"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2,670.40</w:t>
            </w:r>
          </w:p>
        </w:tc>
      </w:tr>
      <w:tr w:rsidR="00B32504" w:rsidRPr="00EA7C1D" w14:paraId="4A48486F" w14:textId="77777777" w:rsidTr="0070662F">
        <w:trPr>
          <w:trHeight w:val="397"/>
        </w:trPr>
        <w:tc>
          <w:tcPr>
            <w:tcW w:w="1174" w:type="pct"/>
            <w:tcBorders>
              <w:tl2br w:val="nil"/>
              <w:tr2bl w:val="nil"/>
            </w:tcBorders>
            <w:shd w:val="clear" w:color="auto" w:fill="auto"/>
            <w:tcMar>
              <w:top w:w="15" w:type="dxa"/>
              <w:left w:w="15" w:type="dxa"/>
              <w:right w:w="15" w:type="dxa"/>
            </w:tcMar>
            <w:vAlign w:val="center"/>
          </w:tcPr>
          <w:p w14:paraId="79BBE02E"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2027 </w:t>
            </w:r>
          </w:p>
        </w:tc>
        <w:tc>
          <w:tcPr>
            <w:tcW w:w="1271" w:type="pct"/>
            <w:tcBorders>
              <w:tl2br w:val="nil"/>
              <w:tr2bl w:val="nil"/>
            </w:tcBorders>
            <w:shd w:val="clear" w:color="auto" w:fill="auto"/>
            <w:noWrap/>
            <w:tcMar>
              <w:top w:w="15" w:type="dxa"/>
              <w:left w:w="15" w:type="dxa"/>
              <w:right w:w="15" w:type="dxa"/>
            </w:tcMar>
            <w:vAlign w:val="center"/>
          </w:tcPr>
          <w:p w14:paraId="37944F54"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6,540.00 </w:t>
            </w:r>
          </w:p>
        </w:tc>
        <w:tc>
          <w:tcPr>
            <w:tcW w:w="872" w:type="pct"/>
            <w:tcBorders>
              <w:tl2br w:val="nil"/>
              <w:tr2bl w:val="nil"/>
            </w:tcBorders>
            <w:shd w:val="clear" w:color="auto" w:fill="auto"/>
            <w:noWrap/>
            <w:tcMar>
              <w:top w:w="15" w:type="dxa"/>
              <w:left w:w="15" w:type="dxa"/>
              <w:right w:w="15" w:type="dxa"/>
            </w:tcMar>
            <w:vAlign w:val="center"/>
          </w:tcPr>
          <w:p w14:paraId="4FB424DA"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830" w:type="pct"/>
            <w:tcBorders>
              <w:tl2br w:val="nil"/>
              <w:tr2bl w:val="nil"/>
            </w:tcBorders>
            <w:shd w:val="clear" w:color="auto" w:fill="auto"/>
            <w:tcMar>
              <w:top w:w="15" w:type="dxa"/>
              <w:left w:w="15" w:type="dxa"/>
              <w:right w:w="15" w:type="dxa"/>
            </w:tcMar>
            <w:vAlign w:val="center"/>
          </w:tcPr>
          <w:p w14:paraId="4CF6A925"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6,797.25 </w:t>
            </w:r>
          </w:p>
        </w:tc>
        <w:tc>
          <w:tcPr>
            <w:tcW w:w="850" w:type="pct"/>
            <w:tcBorders>
              <w:tl2br w:val="nil"/>
              <w:tr2bl w:val="nil"/>
            </w:tcBorders>
            <w:shd w:val="clear" w:color="auto" w:fill="auto"/>
            <w:tcMar>
              <w:top w:w="15" w:type="dxa"/>
              <w:left w:w="15" w:type="dxa"/>
              <w:right w:w="15" w:type="dxa"/>
            </w:tcMar>
            <w:vAlign w:val="center"/>
          </w:tcPr>
          <w:p w14:paraId="2DC3C423"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3,161.28</w:t>
            </w:r>
          </w:p>
        </w:tc>
      </w:tr>
      <w:tr w:rsidR="00B32504" w:rsidRPr="00EA7C1D" w14:paraId="2766999F" w14:textId="77777777" w:rsidTr="0070662F">
        <w:trPr>
          <w:trHeight w:val="397"/>
        </w:trPr>
        <w:tc>
          <w:tcPr>
            <w:tcW w:w="1174" w:type="pct"/>
            <w:tcBorders>
              <w:tl2br w:val="nil"/>
              <w:tr2bl w:val="nil"/>
            </w:tcBorders>
            <w:shd w:val="clear" w:color="auto" w:fill="auto"/>
            <w:tcMar>
              <w:top w:w="15" w:type="dxa"/>
              <w:left w:w="15" w:type="dxa"/>
              <w:right w:w="15" w:type="dxa"/>
            </w:tcMar>
            <w:vAlign w:val="center"/>
          </w:tcPr>
          <w:p w14:paraId="520F9C5F"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2028 </w:t>
            </w:r>
          </w:p>
        </w:tc>
        <w:tc>
          <w:tcPr>
            <w:tcW w:w="1271" w:type="pct"/>
            <w:tcBorders>
              <w:tl2br w:val="nil"/>
              <w:tr2bl w:val="nil"/>
            </w:tcBorders>
            <w:shd w:val="clear" w:color="auto" w:fill="auto"/>
            <w:noWrap/>
            <w:tcMar>
              <w:top w:w="15" w:type="dxa"/>
              <w:left w:w="15" w:type="dxa"/>
              <w:right w:w="15" w:type="dxa"/>
            </w:tcMar>
            <w:vAlign w:val="center"/>
          </w:tcPr>
          <w:p w14:paraId="3BEEBE61"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6,270.00 </w:t>
            </w:r>
          </w:p>
        </w:tc>
        <w:tc>
          <w:tcPr>
            <w:tcW w:w="872" w:type="pct"/>
            <w:tcBorders>
              <w:tl2br w:val="nil"/>
              <w:tr2bl w:val="nil"/>
            </w:tcBorders>
            <w:shd w:val="clear" w:color="auto" w:fill="auto"/>
            <w:noWrap/>
            <w:tcMar>
              <w:top w:w="15" w:type="dxa"/>
              <w:left w:w="15" w:type="dxa"/>
              <w:right w:w="15" w:type="dxa"/>
            </w:tcMar>
            <w:vAlign w:val="center"/>
          </w:tcPr>
          <w:p w14:paraId="510A6F39"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830" w:type="pct"/>
            <w:tcBorders>
              <w:tl2br w:val="nil"/>
              <w:tr2bl w:val="nil"/>
            </w:tcBorders>
            <w:shd w:val="clear" w:color="auto" w:fill="auto"/>
            <w:tcMar>
              <w:top w:w="15" w:type="dxa"/>
              <w:left w:w="15" w:type="dxa"/>
              <w:right w:w="15" w:type="dxa"/>
            </w:tcMar>
            <w:vAlign w:val="center"/>
          </w:tcPr>
          <w:p w14:paraId="1859AB56"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6,527.25 </w:t>
            </w:r>
          </w:p>
        </w:tc>
        <w:tc>
          <w:tcPr>
            <w:tcW w:w="850" w:type="pct"/>
            <w:tcBorders>
              <w:tl2br w:val="nil"/>
              <w:tr2bl w:val="nil"/>
            </w:tcBorders>
            <w:shd w:val="clear" w:color="auto" w:fill="auto"/>
            <w:tcMar>
              <w:top w:w="15" w:type="dxa"/>
              <w:left w:w="15" w:type="dxa"/>
              <w:right w:w="15" w:type="dxa"/>
            </w:tcMar>
            <w:vAlign w:val="center"/>
          </w:tcPr>
          <w:p w14:paraId="430EBC9D"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2,799.63</w:t>
            </w:r>
          </w:p>
        </w:tc>
      </w:tr>
      <w:tr w:rsidR="00B32504" w:rsidRPr="00EA7C1D" w14:paraId="31E0C23E" w14:textId="77777777" w:rsidTr="0070662F">
        <w:trPr>
          <w:trHeight w:val="397"/>
        </w:trPr>
        <w:tc>
          <w:tcPr>
            <w:tcW w:w="1174" w:type="pct"/>
            <w:tcBorders>
              <w:tl2br w:val="nil"/>
              <w:tr2bl w:val="nil"/>
            </w:tcBorders>
            <w:shd w:val="clear" w:color="auto" w:fill="auto"/>
            <w:tcMar>
              <w:top w:w="15" w:type="dxa"/>
              <w:left w:w="15" w:type="dxa"/>
              <w:right w:w="15" w:type="dxa"/>
            </w:tcMar>
            <w:vAlign w:val="center"/>
          </w:tcPr>
          <w:p w14:paraId="26202049"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2029 </w:t>
            </w:r>
          </w:p>
        </w:tc>
        <w:tc>
          <w:tcPr>
            <w:tcW w:w="1271" w:type="pct"/>
            <w:tcBorders>
              <w:tl2br w:val="nil"/>
              <w:tr2bl w:val="nil"/>
            </w:tcBorders>
            <w:shd w:val="clear" w:color="auto" w:fill="auto"/>
            <w:noWrap/>
            <w:tcMar>
              <w:top w:w="15" w:type="dxa"/>
              <w:left w:w="15" w:type="dxa"/>
              <w:right w:w="15" w:type="dxa"/>
            </w:tcMar>
            <w:vAlign w:val="center"/>
          </w:tcPr>
          <w:p w14:paraId="39835AD9"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180.00 </w:t>
            </w:r>
          </w:p>
        </w:tc>
        <w:tc>
          <w:tcPr>
            <w:tcW w:w="872" w:type="pct"/>
            <w:tcBorders>
              <w:tl2br w:val="nil"/>
              <w:tr2bl w:val="nil"/>
            </w:tcBorders>
            <w:shd w:val="clear" w:color="auto" w:fill="auto"/>
            <w:noWrap/>
            <w:tcMar>
              <w:top w:w="15" w:type="dxa"/>
              <w:left w:w="15" w:type="dxa"/>
              <w:right w:w="15" w:type="dxa"/>
            </w:tcMar>
            <w:vAlign w:val="center"/>
          </w:tcPr>
          <w:p w14:paraId="7F4117DC"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830" w:type="pct"/>
            <w:tcBorders>
              <w:tl2br w:val="nil"/>
              <w:tr2bl w:val="nil"/>
            </w:tcBorders>
            <w:shd w:val="clear" w:color="auto" w:fill="auto"/>
            <w:tcMar>
              <w:top w:w="15" w:type="dxa"/>
              <w:left w:w="15" w:type="dxa"/>
              <w:right w:w="15" w:type="dxa"/>
            </w:tcMar>
            <w:vAlign w:val="center"/>
          </w:tcPr>
          <w:p w14:paraId="7F3D5BBD"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437.25 </w:t>
            </w:r>
          </w:p>
        </w:tc>
        <w:tc>
          <w:tcPr>
            <w:tcW w:w="850" w:type="pct"/>
            <w:tcBorders>
              <w:tl2br w:val="nil"/>
              <w:tr2bl w:val="nil"/>
            </w:tcBorders>
            <w:shd w:val="clear" w:color="auto" w:fill="auto"/>
            <w:tcMar>
              <w:top w:w="15" w:type="dxa"/>
              <w:left w:w="15" w:type="dxa"/>
              <w:right w:w="15" w:type="dxa"/>
            </w:tcMar>
            <w:vAlign w:val="center"/>
          </w:tcPr>
          <w:p w14:paraId="6FF55592"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2,071.28</w:t>
            </w:r>
          </w:p>
        </w:tc>
      </w:tr>
      <w:tr w:rsidR="00B32504" w:rsidRPr="00EA7C1D" w14:paraId="4334A335" w14:textId="77777777" w:rsidTr="0070662F">
        <w:trPr>
          <w:trHeight w:val="397"/>
        </w:trPr>
        <w:tc>
          <w:tcPr>
            <w:tcW w:w="1174" w:type="pct"/>
            <w:tcBorders>
              <w:tl2br w:val="nil"/>
              <w:tr2bl w:val="nil"/>
            </w:tcBorders>
            <w:shd w:val="clear" w:color="auto" w:fill="auto"/>
            <w:tcMar>
              <w:top w:w="15" w:type="dxa"/>
              <w:left w:w="15" w:type="dxa"/>
              <w:right w:w="15" w:type="dxa"/>
            </w:tcMar>
            <w:vAlign w:val="center"/>
          </w:tcPr>
          <w:p w14:paraId="16889646"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2030 </w:t>
            </w:r>
          </w:p>
        </w:tc>
        <w:tc>
          <w:tcPr>
            <w:tcW w:w="1271" w:type="pct"/>
            <w:tcBorders>
              <w:tl2br w:val="nil"/>
              <w:tr2bl w:val="nil"/>
            </w:tcBorders>
            <w:shd w:val="clear" w:color="auto" w:fill="auto"/>
            <w:noWrap/>
            <w:tcMar>
              <w:top w:w="15" w:type="dxa"/>
              <w:left w:w="15" w:type="dxa"/>
              <w:right w:w="15" w:type="dxa"/>
            </w:tcMar>
            <w:vAlign w:val="center"/>
          </w:tcPr>
          <w:p w14:paraId="10F9B56D"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180.00 </w:t>
            </w:r>
          </w:p>
        </w:tc>
        <w:tc>
          <w:tcPr>
            <w:tcW w:w="872" w:type="pct"/>
            <w:tcBorders>
              <w:tl2br w:val="nil"/>
              <w:tr2bl w:val="nil"/>
            </w:tcBorders>
            <w:shd w:val="clear" w:color="auto" w:fill="auto"/>
            <w:noWrap/>
            <w:tcMar>
              <w:top w:w="15" w:type="dxa"/>
              <w:left w:w="15" w:type="dxa"/>
              <w:right w:w="15" w:type="dxa"/>
            </w:tcMar>
            <w:vAlign w:val="center"/>
          </w:tcPr>
          <w:p w14:paraId="56B1E0B3"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830" w:type="pct"/>
            <w:tcBorders>
              <w:tl2br w:val="nil"/>
              <w:tr2bl w:val="nil"/>
            </w:tcBorders>
            <w:shd w:val="clear" w:color="auto" w:fill="auto"/>
            <w:tcMar>
              <w:top w:w="15" w:type="dxa"/>
              <w:left w:w="15" w:type="dxa"/>
              <w:right w:w="15" w:type="dxa"/>
            </w:tcMar>
            <w:vAlign w:val="center"/>
          </w:tcPr>
          <w:p w14:paraId="01062586"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437.25 </w:t>
            </w:r>
          </w:p>
        </w:tc>
        <w:tc>
          <w:tcPr>
            <w:tcW w:w="850" w:type="pct"/>
            <w:tcBorders>
              <w:tl2br w:val="nil"/>
              <w:tr2bl w:val="nil"/>
            </w:tcBorders>
            <w:shd w:val="clear" w:color="auto" w:fill="auto"/>
            <w:tcMar>
              <w:top w:w="15" w:type="dxa"/>
              <w:left w:w="15" w:type="dxa"/>
              <w:right w:w="15" w:type="dxa"/>
            </w:tcMar>
            <w:vAlign w:val="center"/>
          </w:tcPr>
          <w:p w14:paraId="63DA27C5"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2,168.50</w:t>
            </w:r>
          </w:p>
        </w:tc>
      </w:tr>
      <w:tr w:rsidR="00B32504" w:rsidRPr="00EA7C1D" w14:paraId="1D637C5D" w14:textId="77777777" w:rsidTr="0070662F">
        <w:trPr>
          <w:trHeight w:val="397"/>
        </w:trPr>
        <w:tc>
          <w:tcPr>
            <w:tcW w:w="1174" w:type="pct"/>
            <w:tcBorders>
              <w:tl2br w:val="nil"/>
              <w:tr2bl w:val="nil"/>
            </w:tcBorders>
            <w:shd w:val="clear" w:color="auto" w:fill="auto"/>
            <w:tcMar>
              <w:top w:w="15" w:type="dxa"/>
              <w:left w:w="15" w:type="dxa"/>
              <w:right w:w="15" w:type="dxa"/>
            </w:tcMar>
            <w:vAlign w:val="center"/>
          </w:tcPr>
          <w:p w14:paraId="55660A1C"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2031 </w:t>
            </w:r>
          </w:p>
        </w:tc>
        <w:tc>
          <w:tcPr>
            <w:tcW w:w="1271" w:type="pct"/>
            <w:tcBorders>
              <w:tl2br w:val="nil"/>
              <w:tr2bl w:val="nil"/>
            </w:tcBorders>
            <w:shd w:val="clear" w:color="auto" w:fill="auto"/>
            <w:noWrap/>
            <w:tcMar>
              <w:top w:w="15" w:type="dxa"/>
              <w:left w:w="15" w:type="dxa"/>
              <w:right w:w="15" w:type="dxa"/>
            </w:tcMar>
            <w:vAlign w:val="center"/>
          </w:tcPr>
          <w:p w14:paraId="469EB68D"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180.00 </w:t>
            </w:r>
          </w:p>
        </w:tc>
        <w:tc>
          <w:tcPr>
            <w:tcW w:w="872" w:type="pct"/>
            <w:tcBorders>
              <w:tl2br w:val="nil"/>
              <w:tr2bl w:val="nil"/>
            </w:tcBorders>
            <w:shd w:val="clear" w:color="auto" w:fill="auto"/>
            <w:noWrap/>
            <w:tcMar>
              <w:top w:w="15" w:type="dxa"/>
              <w:left w:w="15" w:type="dxa"/>
              <w:right w:w="15" w:type="dxa"/>
            </w:tcMar>
            <w:vAlign w:val="center"/>
          </w:tcPr>
          <w:p w14:paraId="51CE2C05"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830" w:type="pct"/>
            <w:tcBorders>
              <w:tl2br w:val="nil"/>
              <w:tr2bl w:val="nil"/>
            </w:tcBorders>
            <w:shd w:val="clear" w:color="auto" w:fill="auto"/>
            <w:tcMar>
              <w:top w:w="15" w:type="dxa"/>
              <w:left w:w="15" w:type="dxa"/>
              <w:right w:w="15" w:type="dxa"/>
            </w:tcMar>
            <w:vAlign w:val="center"/>
          </w:tcPr>
          <w:p w14:paraId="6D7B8BC3"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437.25 </w:t>
            </w:r>
          </w:p>
        </w:tc>
        <w:tc>
          <w:tcPr>
            <w:tcW w:w="850" w:type="pct"/>
            <w:tcBorders>
              <w:tl2br w:val="nil"/>
              <w:tr2bl w:val="nil"/>
            </w:tcBorders>
            <w:shd w:val="clear" w:color="auto" w:fill="auto"/>
            <w:tcMar>
              <w:top w:w="15" w:type="dxa"/>
              <w:left w:w="15" w:type="dxa"/>
              <w:right w:w="15" w:type="dxa"/>
            </w:tcMar>
            <w:vAlign w:val="center"/>
          </w:tcPr>
          <w:p w14:paraId="37ADB0C6"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2,274.75</w:t>
            </w:r>
          </w:p>
        </w:tc>
      </w:tr>
      <w:tr w:rsidR="00B32504" w:rsidRPr="00EA7C1D" w14:paraId="54B4A63A" w14:textId="77777777" w:rsidTr="0070662F">
        <w:trPr>
          <w:trHeight w:val="397"/>
        </w:trPr>
        <w:tc>
          <w:tcPr>
            <w:tcW w:w="1174" w:type="pct"/>
            <w:tcBorders>
              <w:tl2br w:val="nil"/>
              <w:tr2bl w:val="nil"/>
            </w:tcBorders>
            <w:shd w:val="clear" w:color="auto" w:fill="auto"/>
            <w:tcMar>
              <w:top w:w="15" w:type="dxa"/>
              <w:left w:w="15" w:type="dxa"/>
              <w:right w:w="15" w:type="dxa"/>
            </w:tcMar>
            <w:vAlign w:val="center"/>
          </w:tcPr>
          <w:p w14:paraId="0CA6CCDC"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2032 </w:t>
            </w:r>
          </w:p>
        </w:tc>
        <w:tc>
          <w:tcPr>
            <w:tcW w:w="1271" w:type="pct"/>
            <w:tcBorders>
              <w:tl2br w:val="nil"/>
              <w:tr2bl w:val="nil"/>
            </w:tcBorders>
            <w:shd w:val="clear" w:color="auto" w:fill="auto"/>
            <w:noWrap/>
            <w:tcMar>
              <w:top w:w="15" w:type="dxa"/>
              <w:left w:w="15" w:type="dxa"/>
              <w:right w:w="15" w:type="dxa"/>
            </w:tcMar>
            <w:vAlign w:val="center"/>
          </w:tcPr>
          <w:p w14:paraId="760DDBED"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180.00 </w:t>
            </w:r>
          </w:p>
        </w:tc>
        <w:tc>
          <w:tcPr>
            <w:tcW w:w="872" w:type="pct"/>
            <w:tcBorders>
              <w:tl2br w:val="nil"/>
              <w:tr2bl w:val="nil"/>
            </w:tcBorders>
            <w:shd w:val="clear" w:color="auto" w:fill="auto"/>
            <w:noWrap/>
            <w:tcMar>
              <w:top w:w="15" w:type="dxa"/>
              <w:left w:w="15" w:type="dxa"/>
              <w:right w:w="15" w:type="dxa"/>
            </w:tcMar>
            <w:vAlign w:val="center"/>
          </w:tcPr>
          <w:p w14:paraId="0CBB024B"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5,257.25 </w:t>
            </w:r>
          </w:p>
        </w:tc>
        <w:tc>
          <w:tcPr>
            <w:tcW w:w="830" w:type="pct"/>
            <w:tcBorders>
              <w:tl2br w:val="nil"/>
              <w:tr2bl w:val="nil"/>
            </w:tcBorders>
            <w:shd w:val="clear" w:color="auto" w:fill="auto"/>
            <w:tcMar>
              <w:top w:w="15" w:type="dxa"/>
              <w:left w:w="15" w:type="dxa"/>
              <w:right w:w="15" w:type="dxa"/>
            </w:tcMar>
            <w:vAlign w:val="center"/>
          </w:tcPr>
          <w:p w14:paraId="7D53C000"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5,437.25 </w:t>
            </w:r>
          </w:p>
        </w:tc>
        <w:tc>
          <w:tcPr>
            <w:tcW w:w="850" w:type="pct"/>
            <w:tcBorders>
              <w:tl2br w:val="nil"/>
              <w:tr2bl w:val="nil"/>
            </w:tcBorders>
            <w:shd w:val="clear" w:color="auto" w:fill="auto"/>
            <w:tcMar>
              <w:top w:w="15" w:type="dxa"/>
              <w:left w:w="15" w:type="dxa"/>
              <w:right w:w="15" w:type="dxa"/>
            </w:tcMar>
            <w:vAlign w:val="center"/>
          </w:tcPr>
          <w:p w14:paraId="10F9A827"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2,399.05</w:t>
            </w:r>
          </w:p>
        </w:tc>
      </w:tr>
      <w:tr w:rsidR="00B32504" w:rsidRPr="00EA7C1D" w14:paraId="163EA9AB" w14:textId="77777777" w:rsidTr="0070662F">
        <w:trPr>
          <w:trHeight w:val="397"/>
        </w:trPr>
        <w:tc>
          <w:tcPr>
            <w:tcW w:w="1174" w:type="pct"/>
            <w:tcBorders>
              <w:tl2br w:val="nil"/>
              <w:tr2bl w:val="nil"/>
            </w:tcBorders>
            <w:shd w:val="clear" w:color="auto" w:fill="auto"/>
            <w:tcMar>
              <w:top w:w="15" w:type="dxa"/>
              <w:left w:w="15" w:type="dxa"/>
              <w:right w:w="15" w:type="dxa"/>
            </w:tcMar>
            <w:vAlign w:val="center"/>
          </w:tcPr>
          <w:p w14:paraId="3159D28B"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2033 </w:t>
            </w:r>
          </w:p>
        </w:tc>
        <w:tc>
          <w:tcPr>
            <w:tcW w:w="1271" w:type="pct"/>
            <w:tcBorders>
              <w:tl2br w:val="nil"/>
              <w:tr2bl w:val="nil"/>
            </w:tcBorders>
            <w:shd w:val="clear" w:color="auto" w:fill="auto"/>
            <w:noWrap/>
            <w:tcMar>
              <w:top w:w="15" w:type="dxa"/>
              <w:left w:w="15" w:type="dxa"/>
              <w:right w:w="15" w:type="dxa"/>
            </w:tcMar>
            <w:vAlign w:val="center"/>
          </w:tcPr>
          <w:p w14:paraId="5DEEDF4F"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180.00 </w:t>
            </w:r>
          </w:p>
        </w:tc>
        <w:tc>
          <w:tcPr>
            <w:tcW w:w="872" w:type="pct"/>
            <w:tcBorders>
              <w:tl2br w:val="nil"/>
              <w:tr2bl w:val="nil"/>
            </w:tcBorders>
            <w:shd w:val="clear" w:color="auto" w:fill="auto"/>
            <w:tcMar>
              <w:top w:w="15" w:type="dxa"/>
              <w:left w:w="15" w:type="dxa"/>
              <w:right w:w="15" w:type="dxa"/>
            </w:tcMar>
            <w:vAlign w:val="center"/>
          </w:tcPr>
          <w:p w14:paraId="2FF9B81C" w14:textId="77777777" w:rsidR="00B32504" w:rsidRPr="00EA7C1D" w:rsidRDefault="00B32504" w:rsidP="0070662F">
            <w:pPr>
              <w:jc w:val="right"/>
              <w:rPr>
                <w:rFonts w:ascii="Arial Narrow" w:eastAsia="Arial Narrow" w:hAnsi="Arial Narrow" w:cs="Arial Narrow"/>
                <w:color w:val="000000"/>
              </w:rPr>
            </w:pPr>
          </w:p>
        </w:tc>
        <w:tc>
          <w:tcPr>
            <w:tcW w:w="830" w:type="pct"/>
            <w:tcBorders>
              <w:tl2br w:val="nil"/>
              <w:tr2bl w:val="nil"/>
            </w:tcBorders>
            <w:shd w:val="clear" w:color="auto" w:fill="auto"/>
            <w:tcMar>
              <w:top w:w="15" w:type="dxa"/>
              <w:left w:w="15" w:type="dxa"/>
              <w:right w:w="15" w:type="dxa"/>
            </w:tcMar>
            <w:vAlign w:val="center"/>
          </w:tcPr>
          <w:p w14:paraId="1A18DEEB"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180.00 </w:t>
            </w:r>
          </w:p>
        </w:tc>
        <w:tc>
          <w:tcPr>
            <w:tcW w:w="850" w:type="pct"/>
            <w:tcBorders>
              <w:tl2br w:val="nil"/>
              <w:tr2bl w:val="nil"/>
            </w:tcBorders>
            <w:shd w:val="clear" w:color="auto" w:fill="auto"/>
            <w:tcMar>
              <w:top w:w="15" w:type="dxa"/>
              <w:left w:w="15" w:type="dxa"/>
              <w:right w:w="15" w:type="dxa"/>
            </w:tcMar>
            <w:vAlign w:val="center"/>
          </w:tcPr>
          <w:p w14:paraId="472CA18E"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2,532.86</w:t>
            </w:r>
          </w:p>
        </w:tc>
      </w:tr>
      <w:tr w:rsidR="00B32504" w:rsidRPr="00EA7C1D" w14:paraId="73056226" w14:textId="77777777" w:rsidTr="0070662F">
        <w:trPr>
          <w:trHeight w:val="397"/>
        </w:trPr>
        <w:tc>
          <w:tcPr>
            <w:tcW w:w="1174" w:type="pct"/>
            <w:tcBorders>
              <w:tl2br w:val="nil"/>
              <w:tr2bl w:val="nil"/>
            </w:tcBorders>
            <w:shd w:val="clear" w:color="auto" w:fill="auto"/>
            <w:tcMar>
              <w:top w:w="15" w:type="dxa"/>
              <w:left w:w="15" w:type="dxa"/>
              <w:right w:w="15" w:type="dxa"/>
            </w:tcMar>
            <w:vAlign w:val="center"/>
          </w:tcPr>
          <w:p w14:paraId="7CFFB9DE"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2034 </w:t>
            </w:r>
          </w:p>
        </w:tc>
        <w:tc>
          <w:tcPr>
            <w:tcW w:w="1271" w:type="pct"/>
            <w:tcBorders>
              <w:tl2br w:val="nil"/>
              <w:tr2bl w:val="nil"/>
            </w:tcBorders>
            <w:shd w:val="clear" w:color="auto" w:fill="auto"/>
            <w:noWrap/>
            <w:tcMar>
              <w:top w:w="15" w:type="dxa"/>
              <w:left w:w="15" w:type="dxa"/>
              <w:right w:w="15" w:type="dxa"/>
            </w:tcMar>
            <w:vAlign w:val="center"/>
          </w:tcPr>
          <w:p w14:paraId="798A750D"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180.00 </w:t>
            </w:r>
          </w:p>
        </w:tc>
        <w:tc>
          <w:tcPr>
            <w:tcW w:w="872" w:type="pct"/>
            <w:tcBorders>
              <w:tl2br w:val="nil"/>
              <w:tr2bl w:val="nil"/>
            </w:tcBorders>
            <w:shd w:val="clear" w:color="auto" w:fill="auto"/>
            <w:tcMar>
              <w:top w:w="15" w:type="dxa"/>
              <w:left w:w="15" w:type="dxa"/>
              <w:right w:w="15" w:type="dxa"/>
            </w:tcMar>
            <w:vAlign w:val="center"/>
          </w:tcPr>
          <w:p w14:paraId="4FB97A38" w14:textId="77777777" w:rsidR="00B32504" w:rsidRPr="00EA7C1D" w:rsidRDefault="00B32504" w:rsidP="0070662F">
            <w:pPr>
              <w:jc w:val="right"/>
              <w:rPr>
                <w:rFonts w:ascii="Arial Narrow" w:eastAsia="Arial Narrow" w:hAnsi="Arial Narrow" w:cs="Arial Narrow"/>
                <w:color w:val="000000"/>
              </w:rPr>
            </w:pPr>
          </w:p>
        </w:tc>
        <w:tc>
          <w:tcPr>
            <w:tcW w:w="830" w:type="pct"/>
            <w:tcBorders>
              <w:tl2br w:val="nil"/>
              <w:tr2bl w:val="nil"/>
            </w:tcBorders>
            <w:shd w:val="clear" w:color="auto" w:fill="auto"/>
            <w:tcMar>
              <w:top w:w="15" w:type="dxa"/>
              <w:left w:w="15" w:type="dxa"/>
              <w:right w:w="15" w:type="dxa"/>
            </w:tcMar>
            <w:vAlign w:val="center"/>
          </w:tcPr>
          <w:p w14:paraId="199291FC"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180.00 </w:t>
            </w:r>
          </w:p>
        </w:tc>
        <w:tc>
          <w:tcPr>
            <w:tcW w:w="850" w:type="pct"/>
            <w:tcBorders>
              <w:tl2br w:val="nil"/>
              <w:tr2bl w:val="nil"/>
            </w:tcBorders>
            <w:shd w:val="clear" w:color="auto" w:fill="auto"/>
            <w:tcMar>
              <w:top w:w="15" w:type="dxa"/>
              <w:left w:w="15" w:type="dxa"/>
              <w:right w:w="15" w:type="dxa"/>
            </w:tcMar>
            <w:vAlign w:val="center"/>
          </w:tcPr>
          <w:p w14:paraId="26F729A5"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2,676.93</w:t>
            </w:r>
          </w:p>
        </w:tc>
      </w:tr>
      <w:tr w:rsidR="00B32504" w:rsidRPr="00EA7C1D" w14:paraId="46EBA521" w14:textId="77777777" w:rsidTr="0070662F">
        <w:trPr>
          <w:trHeight w:val="397"/>
        </w:trPr>
        <w:tc>
          <w:tcPr>
            <w:tcW w:w="1174" w:type="pct"/>
            <w:tcBorders>
              <w:tl2br w:val="nil"/>
              <w:tr2bl w:val="nil"/>
            </w:tcBorders>
            <w:shd w:val="clear" w:color="auto" w:fill="auto"/>
            <w:tcMar>
              <w:top w:w="15" w:type="dxa"/>
              <w:left w:w="15" w:type="dxa"/>
              <w:right w:w="15" w:type="dxa"/>
            </w:tcMar>
            <w:vAlign w:val="center"/>
          </w:tcPr>
          <w:p w14:paraId="30934963"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2035 </w:t>
            </w:r>
          </w:p>
        </w:tc>
        <w:tc>
          <w:tcPr>
            <w:tcW w:w="1271" w:type="pct"/>
            <w:tcBorders>
              <w:tl2br w:val="nil"/>
              <w:tr2bl w:val="nil"/>
            </w:tcBorders>
            <w:shd w:val="clear" w:color="auto" w:fill="auto"/>
            <w:noWrap/>
            <w:tcMar>
              <w:top w:w="15" w:type="dxa"/>
              <w:left w:w="15" w:type="dxa"/>
              <w:right w:w="15" w:type="dxa"/>
            </w:tcMar>
            <w:vAlign w:val="center"/>
          </w:tcPr>
          <w:p w14:paraId="1D731EED"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4,180.00 </w:t>
            </w:r>
          </w:p>
        </w:tc>
        <w:tc>
          <w:tcPr>
            <w:tcW w:w="872" w:type="pct"/>
            <w:tcBorders>
              <w:tl2br w:val="nil"/>
              <w:tr2bl w:val="nil"/>
            </w:tcBorders>
            <w:shd w:val="clear" w:color="auto" w:fill="auto"/>
            <w:noWrap/>
            <w:tcMar>
              <w:top w:w="15" w:type="dxa"/>
              <w:left w:w="15" w:type="dxa"/>
              <w:right w:w="15" w:type="dxa"/>
            </w:tcMar>
            <w:vAlign w:val="center"/>
          </w:tcPr>
          <w:p w14:paraId="64763A45" w14:textId="77777777" w:rsidR="00B32504" w:rsidRPr="00EA7C1D" w:rsidRDefault="00B32504" w:rsidP="0070662F">
            <w:pPr>
              <w:jc w:val="right"/>
              <w:rPr>
                <w:rFonts w:ascii="Arial Narrow" w:eastAsia="Arial Narrow" w:hAnsi="Arial Narrow" w:cs="Arial Narrow"/>
                <w:b/>
                <w:color w:val="000000"/>
              </w:rPr>
            </w:pPr>
          </w:p>
        </w:tc>
        <w:tc>
          <w:tcPr>
            <w:tcW w:w="830" w:type="pct"/>
            <w:tcBorders>
              <w:tl2br w:val="nil"/>
              <w:tr2bl w:val="nil"/>
            </w:tcBorders>
            <w:shd w:val="clear" w:color="auto" w:fill="auto"/>
            <w:tcMar>
              <w:top w:w="15" w:type="dxa"/>
              <w:left w:w="15" w:type="dxa"/>
              <w:right w:w="15" w:type="dxa"/>
            </w:tcMar>
            <w:vAlign w:val="center"/>
          </w:tcPr>
          <w:p w14:paraId="26A6508B"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4,180.00 </w:t>
            </w:r>
          </w:p>
        </w:tc>
        <w:tc>
          <w:tcPr>
            <w:tcW w:w="850" w:type="pct"/>
            <w:tcBorders>
              <w:tl2br w:val="nil"/>
              <w:tr2bl w:val="nil"/>
            </w:tcBorders>
            <w:shd w:val="clear" w:color="auto" w:fill="auto"/>
            <w:noWrap/>
            <w:tcMar>
              <w:top w:w="15" w:type="dxa"/>
              <w:left w:w="15" w:type="dxa"/>
              <w:right w:w="15" w:type="dxa"/>
            </w:tcMar>
            <w:vAlign w:val="center"/>
          </w:tcPr>
          <w:p w14:paraId="556CB86A" w14:textId="77777777" w:rsidR="00B32504" w:rsidRPr="00EA7C1D" w:rsidRDefault="00B32504" w:rsidP="0070662F">
            <w:pPr>
              <w:jc w:val="right"/>
              <w:rPr>
                <w:rFonts w:ascii="Arial Narrow" w:eastAsia="Arial Narrow" w:hAnsi="Arial Narrow" w:cs="Arial Narrow"/>
                <w:b/>
                <w:color w:val="000000"/>
              </w:rPr>
            </w:pPr>
          </w:p>
        </w:tc>
      </w:tr>
      <w:tr w:rsidR="00B32504" w:rsidRPr="00EA7C1D" w14:paraId="31C1F789" w14:textId="77777777" w:rsidTr="0070662F">
        <w:trPr>
          <w:trHeight w:val="397"/>
        </w:trPr>
        <w:tc>
          <w:tcPr>
            <w:tcW w:w="1174" w:type="pct"/>
            <w:tcBorders>
              <w:tl2br w:val="nil"/>
              <w:tr2bl w:val="nil"/>
            </w:tcBorders>
            <w:shd w:val="clear" w:color="auto" w:fill="auto"/>
            <w:tcMar>
              <w:top w:w="15" w:type="dxa"/>
              <w:left w:w="15" w:type="dxa"/>
              <w:right w:w="15" w:type="dxa"/>
            </w:tcMar>
            <w:vAlign w:val="center"/>
          </w:tcPr>
          <w:p w14:paraId="592ACF09" w14:textId="77777777" w:rsidR="00B32504" w:rsidRPr="00EA7C1D" w:rsidRDefault="00E74ADE">
            <w:pPr>
              <w:jc w:val="center"/>
              <w:textAlignment w:val="center"/>
              <w:rPr>
                <w:rFonts w:ascii="仿宋_GB2312" w:eastAsia="仿宋_GB2312" w:hAnsi="宋体" w:cs="仿宋_GB2312"/>
                <w:b/>
                <w:color w:val="000000"/>
              </w:rPr>
            </w:pPr>
            <w:r w:rsidRPr="00EA7C1D">
              <w:rPr>
                <w:rFonts w:ascii="仿宋_GB2312" w:eastAsia="仿宋_GB2312" w:hAnsi="宋体" w:cs="仿宋_GB2312" w:hint="eastAsia"/>
                <w:b/>
                <w:color w:val="000000"/>
                <w:lang w:eastAsia="zh-CN" w:bidi="ar"/>
              </w:rPr>
              <w:t>合计</w:t>
            </w:r>
          </w:p>
        </w:tc>
        <w:tc>
          <w:tcPr>
            <w:tcW w:w="1271" w:type="pct"/>
            <w:tcBorders>
              <w:tl2br w:val="nil"/>
              <w:tr2bl w:val="nil"/>
            </w:tcBorders>
            <w:shd w:val="clear" w:color="auto" w:fill="auto"/>
            <w:tcMar>
              <w:top w:w="15" w:type="dxa"/>
              <w:left w:w="15" w:type="dxa"/>
              <w:right w:w="15" w:type="dxa"/>
            </w:tcMar>
            <w:vAlign w:val="center"/>
          </w:tcPr>
          <w:p w14:paraId="5A556343"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21,040.00 </w:t>
            </w:r>
          </w:p>
        </w:tc>
        <w:tc>
          <w:tcPr>
            <w:tcW w:w="872" w:type="pct"/>
            <w:tcBorders>
              <w:tl2br w:val="nil"/>
              <w:tr2bl w:val="nil"/>
            </w:tcBorders>
            <w:shd w:val="clear" w:color="auto" w:fill="auto"/>
            <w:tcMar>
              <w:top w:w="15" w:type="dxa"/>
              <w:left w:w="15" w:type="dxa"/>
              <w:right w:w="15" w:type="dxa"/>
            </w:tcMar>
            <w:vAlign w:val="center"/>
          </w:tcPr>
          <w:p w14:paraId="18CDD6C3"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8,601.50 </w:t>
            </w:r>
          </w:p>
        </w:tc>
        <w:tc>
          <w:tcPr>
            <w:tcW w:w="830" w:type="pct"/>
            <w:tcBorders>
              <w:tl2br w:val="nil"/>
              <w:tr2bl w:val="nil"/>
            </w:tcBorders>
            <w:shd w:val="clear" w:color="auto" w:fill="auto"/>
            <w:tcMar>
              <w:top w:w="15" w:type="dxa"/>
              <w:left w:w="15" w:type="dxa"/>
              <w:right w:w="15" w:type="dxa"/>
            </w:tcMar>
            <w:vAlign w:val="center"/>
          </w:tcPr>
          <w:p w14:paraId="2BB4AD04"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29,641.50 </w:t>
            </w:r>
          </w:p>
        </w:tc>
        <w:tc>
          <w:tcPr>
            <w:tcW w:w="850" w:type="pct"/>
            <w:tcBorders>
              <w:tl2br w:val="nil"/>
              <w:tr2bl w:val="nil"/>
            </w:tcBorders>
            <w:shd w:val="clear" w:color="auto" w:fill="auto"/>
            <w:tcMar>
              <w:top w:w="15" w:type="dxa"/>
              <w:left w:w="15" w:type="dxa"/>
              <w:right w:w="15" w:type="dxa"/>
            </w:tcMar>
            <w:vAlign w:val="center"/>
          </w:tcPr>
          <w:p w14:paraId="4D5E3271" w14:textId="77777777" w:rsidR="00B32504" w:rsidRPr="00EA7C1D" w:rsidRDefault="00E74ADE" w:rsidP="0070662F">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28,837.38 </w:t>
            </w:r>
          </w:p>
        </w:tc>
      </w:tr>
      <w:tr w:rsidR="00B32504" w:rsidRPr="00EA7C1D" w14:paraId="11DC5FAA" w14:textId="77777777" w:rsidTr="0070662F">
        <w:trPr>
          <w:trHeight w:val="397"/>
        </w:trPr>
        <w:tc>
          <w:tcPr>
            <w:tcW w:w="1174" w:type="pct"/>
            <w:tcBorders>
              <w:tl2br w:val="nil"/>
              <w:tr2bl w:val="nil"/>
            </w:tcBorders>
            <w:shd w:val="clear" w:color="auto" w:fill="auto"/>
            <w:tcMar>
              <w:top w:w="15" w:type="dxa"/>
              <w:left w:w="15" w:type="dxa"/>
              <w:right w:w="15" w:type="dxa"/>
            </w:tcMar>
            <w:vAlign w:val="center"/>
          </w:tcPr>
          <w:p w14:paraId="79421E7B"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本息覆盖倍数</w:t>
            </w:r>
          </w:p>
        </w:tc>
        <w:tc>
          <w:tcPr>
            <w:tcW w:w="2974" w:type="pct"/>
            <w:gridSpan w:val="3"/>
            <w:tcBorders>
              <w:tl2br w:val="nil"/>
              <w:tr2bl w:val="nil"/>
            </w:tcBorders>
            <w:shd w:val="clear" w:color="auto" w:fill="auto"/>
            <w:tcMar>
              <w:top w:w="15" w:type="dxa"/>
              <w:left w:w="15" w:type="dxa"/>
              <w:right w:w="15" w:type="dxa"/>
            </w:tcMar>
            <w:vAlign w:val="center"/>
          </w:tcPr>
          <w:p w14:paraId="78983B1C"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 xml:space="preserve"> 总债务本息保障倍数=项目可偿债收益/总债务融资本息</w:t>
            </w:r>
          </w:p>
        </w:tc>
        <w:tc>
          <w:tcPr>
            <w:tcW w:w="850" w:type="pct"/>
            <w:tcBorders>
              <w:tl2br w:val="nil"/>
              <w:tr2bl w:val="nil"/>
            </w:tcBorders>
            <w:shd w:val="clear" w:color="auto" w:fill="auto"/>
            <w:noWrap/>
            <w:tcMar>
              <w:top w:w="15" w:type="dxa"/>
              <w:left w:w="15" w:type="dxa"/>
              <w:right w:w="15" w:type="dxa"/>
            </w:tcMar>
            <w:vAlign w:val="center"/>
          </w:tcPr>
          <w:p w14:paraId="032086B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1.12 </w:t>
            </w:r>
          </w:p>
        </w:tc>
      </w:tr>
    </w:tbl>
    <w:tbl>
      <w:tblPr>
        <w:tblpPr w:leftFromText="181" w:rightFromText="181" w:vertAnchor="text" w:horzAnchor="page" w:tblpX="2290" w:tblpY="2766"/>
        <w:tblOverlap w:val="never"/>
        <w:tblW w:w="8549" w:type="dxa"/>
        <w:tblLayout w:type="fixed"/>
        <w:tblLook w:val="04A0" w:firstRow="1" w:lastRow="0" w:firstColumn="1" w:lastColumn="0" w:noHBand="0" w:noVBand="1"/>
      </w:tblPr>
      <w:tblGrid>
        <w:gridCol w:w="3108"/>
        <w:gridCol w:w="3237"/>
        <w:gridCol w:w="2204"/>
      </w:tblGrid>
      <w:tr w:rsidR="00B32504" w:rsidRPr="00EA7C1D" w14:paraId="27BEC7DF" w14:textId="77777777">
        <w:trPr>
          <w:trHeight w:val="1305"/>
        </w:trPr>
        <w:tc>
          <w:tcPr>
            <w:tcW w:w="3108" w:type="dxa"/>
          </w:tcPr>
          <w:p w14:paraId="4E4EC00C" w14:textId="77777777" w:rsidR="00B32504" w:rsidRPr="00EA7C1D" w:rsidRDefault="00B32504">
            <w:pPr>
              <w:spacing w:beforeLines="50" w:before="120" w:line="300" w:lineRule="auto"/>
              <w:jc w:val="both"/>
              <w:rPr>
                <w:rFonts w:ascii="Arial Narrow" w:eastAsia="仿宋_GB2312" w:hAnsi="Arial Narrow"/>
                <w:spacing w:val="4"/>
                <w:sz w:val="24"/>
                <w:szCs w:val="24"/>
                <w:lang w:eastAsia="zh-CN"/>
              </w:rPr>
            </w:pPr>
          </w:p>
          <w:p w14:paraId="3E2A5B2F" w14:textId="77777777" w:rsidR="00B32504" w:rsidRPr="00EA7C1D" w:rsidRDefault="00B32504">
            <w:pPr>
              <w:spacing w:beforeLines="50" w:before="120" w:line="300" w:lineRule="auto"/>
              <w:jc w:val="both"/>
              <w:rPr>
                <w:rFonts w:ascii="Arial Narrow" w:eastAsia="仿宋_GB2312" w:hAnsi="Arial Narrow"/>
                <w:spacing w:val="4"/>
                <w:sz w:val="24"/>
                <w:szCs w:val="24"/>
                <w:lang w:eastAsia="zh-CN"/>
              </w:rPr>
            </w:pPr>
          </w:p>
          <w:p w14:paraId="79F8F735" w14:textId="77777777" w:rsidR="00B32504" w:rsidRPr="00EA7C1D" w:rsidRDefault="00B32504">
            <w:pPr>
              <w:spacing w:beforeLines="50" w:before="120" w:line="300" w:lineRule="auto"/>
              <w:jc w:val="both"/>
              <w:rPr>
                <w:rFonts w:ascii="Arial Narrow" w:eastAsia="仿宋_GB2312" w:hAnsi="Arial Narrow"/>
                <w:spacing w:val="4"/>
                <w:sz w:val="24"/>
                <w:szCs w:val="24"/>
                <w:lang w:eastAsia="zh-CN"/>
              </w:rPr>
            </w:pPr>
          </w:p>
          <w:p w14:paraId="5F30A3FD" w14:textId="77777777" w:rsidR="00B32504" w:rsidRPr="00EA7C1D" w:rsidRDefault="00B32504">
            <w:pPr>
              <w:spacing w:beforeLines="50" w:before="120" w:line="300" w:lineRule="auto"/>
              <w:jc w:val="both"/>
              <w:rPr>
                <w:rFonts w:ascii="Arial Narrow" w:eastAsia="仿宋_GB2312" w:hAnsi="Arial Narrow"/>
                <w:spacing w:val="4"/>
                <w:sz w:val="24"/>
                <w:szCs w:val="24"/>
                <w:lang w:eastAsia="zh-CN"/>
              </w:rPr>
            </w:pPr>
          </w:p>
          <w:p w14:paraId="681004F0" w14:textId="77777777" w:rsidR="00B32504" w:rsidRPr="00EA7C1D" w:rsidRDefault="00B32504">
            <w:pPr>
              <w:spacing w:beforeLines="50" w:before="120" w:line="300" w:lineRule="auto"/>
              <w:jc w:val="both"/>
              <w:rPr>
                <w:rFonts w:ascii="Arial Narrow" w:eastAsia="仿宋_GB2312" w:hAnsi="Arial Narrow"/>
                <w:spacing w:val="4"/>
                <w:sz w:val="24"/>
                <w:szCs w:val="24"/>
                <w:lang w:eastAsia="zh-CN"/>
              </w:rPr>
            </w:pPr>
          </w:p>
          <w:p w14:paraId="499A57D5" w14:textId="77777777" w:rsidR="00B32504" w:rsidRPr="00EA7C1D" w:rsidRDefault="00E74ADE">
            <w:pPr>
              <w:spacing w:beforeLines="50" w:before="120" w:line="300" w:lineRule="auto"/>
              <w:jc w:val="both"/>
              <w:rPr>
                <w:rFonts w:ascii="Arial Narrow" w:eastAsia="仿宋_GB2312" w:hAnsi="Arial Narrow"/>
                <w:snapToGrid w:val="0"/>
                <w:sz w:val="24"/>
                <w:szCs w:val="24"/>
                <w:lang w:eastAsia="zh-CN"/>
              </w:rPr>
            </w:pPr>
            <w:r w:rsidRPr="00EA7C1D">
              <w:rPr>
                <w:rFonts w:ascii="Arial Narrow" w:eastAsia="仿宋_GB2312" w:hAnsi="Arial Narrow"/>
                <w:spacing w:val="4"/>
                <w:sz w:val="24"/>
                <w:szCs w:val="24"/>
                <w:lang w:eastAsia="zh-CN"/>
              </w:rPr>
              <w:t>致同会计师事务所（特殊普通合伙）云南分所</w:t>
            </w:r>
          </w:p>
          <w:p w14:paraId="41286EC1" w14:textId="77777777" w:rsidR="00B32504" w:rsidRPr="00EA7C1D" w:rsidRDefault="00B32504">
            <w:pPr>
              <w:spacing w:beforeLines="50" w:before="120" w:line="300" w:lineRule="auto"/>
              <w:ind w:firstLineChars="200" w:firstLine="480"/>
              <w:jc w:val="both"/>
              <w:rPr>
                <w:rFonts w:ascii="Arial Narrow" w:eastAsia="仿宋_GB2312" w:hAnsi="Arial Narrow"/>
                <w:snapToGrid w:val="0"/>
                <w:color w:val="FF0000"/>
                <w:sz w:val="24"/>
                <w:szCs w:val="24"/>
                <w:lang w:eastAsia="zh-CN"/>
              </w:rPr>
            </w:pPr>
          </w:p>
          <w:p w14:paraId="472DBCED" w14:textId="77777777" w:rsidR="00B32504" w:rsidRPr="00EA7C1D" w:rsidRDefault="00B32504">
            <w:pPr>
              <w:spacing w:beforeLines="50" w:before="120" w:line="300" w:lineRule="auto"/>
              <w:ind w:firstLineChars="200" w:firstLine="480"/>
              <w:jc w:val="both"/>
              <w:rPr>
                <w:rFonts w:ascii="Arial Narrow" w:eastAsia="仿宋_GB2312" w:hAnsi="Arial Narrow"/>
                <w:snapToGrid w:val="0"/>
                <w:color w:val="FF0000"/>
                <w:sz w:val="24"/>
                <w:szCs w:val="24"/>
                <w:lang w:val="en-AU" w:eastAsia="zh-CN"/>
              </w:rPr>
            </w:pPr>
          </w:p>
        </w:tc>
        <w:tc>
          <w:tcPr>
            <w:tcW w:w="3237" w:type="dxa"/>
          </w:tcPr>
          <w:p w14:paraId="40B5AFA2" w14:textId="1F8720F1" w:rsidR="00B32504" w:rsidRPr="00EA7C1D" w:rsidRDefault="00B32504">
            <w:pPr>
              <w:spacing w:beforeLines="50" w:before="120" w:line="300" w:lineRule="auto"/>
              <w:ind w:firstLineChars="500" w:firstLine="1200"/>
              <w:jc w:val="both"/>
              <w:rPr>
                <w:rFonts w:ascii="Arial Narrow" w:eastAsia="仿宋_GB2312" w:hAnsi="Arial Narrow"/>
                <w:snapToGrid w:val="0"/>
                <w:sz w:val="24"/>
                <w:szCs w:val="24"/>
                <w:lang w:eastAsia="zh-CN"/>
              </w:rPr>
            </w:pPr>
          </w:p>
          <w:p w14:paraId="151FA409" w14:textId="77777777" w:rsidR="00B32504" w:rsidRPr="00EA7C1D" w:rsidRDefault="00B32504">
            <w:pPr>
              <w:spacing w:beforeLines="50" w:before="120" w:line="300" w:lineRule="auto"/>
              <w:ind w:firstLineChars="500" w:firstLine="1200"/>
              <w:jc w:val="both"/>
              <w:rPr>
                <w:rFonts w:ascii="Arial Narrow" w:eastAsia="仿宋_GB2312" w:hAnsi="Arial Narrow"/>
                <w:snapToGrid w:val="0"/>
                <w:sz w:val="24"/>
                <w:szCs w:val="24"/>
                <w:lang w:eastAsia="zh-CN"/>
              </w:rPr>
            </w:pPr>
          </w:p>
          <w:p w14:paraId="79E49A00" w14:textId="77777777" w:rsidR="00B32504" w:rsidRPr="00EA7C1D" w:rsidRDefault="00B32504">
            <w:pPr>
              <w:spacing w:beforeLines="50" w:before="120" w:line="300" w:lineRule="auto"/>
              <w:ind w:firstLineChars="500" w:firstLine="1200"/>
              <w:jc w:val="both"/>
              <w:rPr>
                <w:rFonts w:ascii="Arial Narrow" w:eastAsia="仿宋_GB2312" w:hAnsi="Arial Narrow"/>
                <w:snapToGrid w:val="0"/>
                <w:sz w:val="24"/>
                <w:szCs w:val="24"/>
                <w:lang w:eastAsia="zh-CN"/>
              </w:rPr>
            </w:pPr>
          </w:p>
          <w:p w14:paraId="51F4DCB2" w14:textId="77777777" w:rsidR="00B32504" w:rsidRPr="00EA7C1D" w:rsidRDefault="00B32504">
            <w:pPr>
              <w:spacing w:beforeLines="50" w:before="120" w:line="300" w:lineRule="auto"/>
              <w:ind w:firstLineChars="500" w:firstLine="1200"/>
              <w:jc w:val="both"/>
              <w:rPr>
                <w:rFonts w:ascii="Arial Narrow" w:eastAsia="仿宋_GB2312" w:hAnsi="Arial Narrow"/>
                <w:snapToGrid w:val="0"/>
                <w:sz w:val="24"/>
                <w:szCs w:val="24"/>
                <w:lang w:eastAsia="zh-CN"/>
              </w:rPr>
            </w:pPr>
          </w:p>
          <w:p w14:paraId="39C38BAE" w14:textId="77777777" w:rsidR="00B32504" w:rsidRPr="00EA7C1D" w:rsidRDefault="00B32504">
            <w:pPr>
              <w:spacing w:beforeLines="50" w:before="120" w:line="300" w:lineRule="auto"/>
              <w:ind w:firstLineChars="500" w:firstLine="1200"/>
              <w:jc w:val="both"/>
              <w:rPr>
                <w:rFonts w:ascii="Arial Narrow" w:eastAsia="仿宋_GB2312" w:hAnsi="Arial Narrow"/>
                <w:snapToGrid w:val="0"/>
                <w:sz w:val="24"/>
                <w:szCs w:val="24"/>
                <w:lang w:eastAsia="zh-CN"/>
              </w:rPr>
            </w:pPr>
          </w:p>
          <w:p w14:paraId="1DD26516" w14:textId="77777777" w:rsidR="00B32504" w:rsidRPr="00EA7C1D" w:rsidRDefault="00E74ADE">
            <w:pPr>
              <w:spacing w:beforeLines="50" w:before="120" w:line="300" w:lineRule="auto"/>
              <w:ind w:firstLineChars="500" w:firstLine="1200"/>
              <w:jc w:val="both"/>
              <w:rPr>
                <w:rFonts w:ascii="Arial Narrow" w:eastAsia="仿宋_GB2312" w:hAnsi="Arial Narrow"/>
                <w:snapToGrid w:val="0"/>
                <w:sz w:val="24"/>
                <w:szCs w:val="24"/>
                <w:lang w:eastAsia="zh-CN"/>
              </w:rPr>
            </w:pPr>
            <w:r w:rsidRPr="00EA7C1D">
              <w:rPr>
                <w:rFonts w:ascii="Arial Narrow" w:eastAsia="仿宋_GB2312" w:hAnsi="Arial Narrow"/>
                <w:snapToGrid w:val="0"/>
                <w:sz w:val="24"/>
                <w:szCs w:val="24"/>
                <w:lang w:eastAsia="zh-CN"/>
              </w:rPr>
              <w:t>中国注册会计师</w:t>
            </w:r>
          </w:p>
          <w:p w14:paraId="2B7CAC6C" w14:textId="77777777" w:rsidR="00B32504" w:rsidRPr="00EA7C1D" w:rsidRDefault="00B32504">
            <w:pPr>
              <w:spacing w:beforeLines="50" w:before="120" w:line="300" w:lineRule="auto"/>
              <w:ind w:firstLineChars="200" w:firstLine="480"/>
              <w:jc w:val="both"/>
              <w:rPr>
                <w:rFonts w:ascii="Arial Narrow" w:eastAsia="仿宋_GB2312" w:hAnsi="Arial Narrow"/>
                <w:snapToGrid w:val="0"/>
                <w:sz w:val="24"/>
                <w:szCs w:val="24"/>
                <w:lang w:eastAsia="zh-CN"/>
              </w:rPr>
            </w:pPr>
          </w:p>
          <w:p w14:paraId="68EF843F" w14:textId="77777777" w:rsidR="00B32504" w:rsidRPr="00EA7C1D" w:rsidRDefault="00B32504">
            <w:pPr>
              <w:spacing w:beforeLines="50" w:before="120" w:line="300" w:lineRule="auto"/>
              <w:ind w:firstLineChars="200" w:firstLine="480"/>
              <w:jc w:val="both"/>
              <w:rPr>
                <w:rFonts w:ascii="Arial Narrow" w:eastAsia="仿宋_GB2312" w:hAnsi="Arial Narrow"/>
                <w:snapToGrid w:val="0"/>
                <w:sz w:val="24"/>
                <w:szCs w:val="24"/>
                <w:lang w:val="en-AU" w:eastAsia="zh-CN"/>
              </w:rPr>
            </w:pPr>
          </w:p>
          <w:p w14:paraId="47B15CFF" w14:textId="77777777" w:rsidR="00B32504" w:rsidRPr="00EA7C1D" w:rsidRDefault="00E74ADE">
            <w:pPr>
              <w:spacing w:beforeLines="50" w:before="120" w:line="300" w:lineRule="auto"/>
              <w:ind w:firstLineChars="500" w:firstLine="1200"/>
              <w:jc w:val="both"/>
              <w:rPr>
                <w:rFonts w:ascii="Arial Narrow" w:eastAsia="仿宋_GB2312" w:hAnsi="Arial Narrow"/>
                <w:snapToGrid w:val="0"/>
                <w:sz w:val="24"/>
                <w:szCs w:val="24"/>
                <w:lang w:eastAsia="zh-CN"/>
              </w:rPr>
            </w:pPr>
            <w:r w:rsidRPr="00EA7C1D">
              <w:rPr>
                <w:rFonts w:ascii="Arial Narrow" w:eastAsia="仿宋_GB2312" w:hAnsi="Arial Narrow"/>
                <w:snapToGrid w:val="0"/>
                <w:sz w:val="24"/>
                <w:szCs w:val="24"/>
                <w:lang w:eastAsia="zh-CN"/>
              </w:rPr>
              <w:t>中国注册会计师</w:t>
            </w:r>
          </w:p>
          <w:p w14:paraId="7A4982FE" w14:textId="77777777" w:rsidR="00B32504" w:rsidRPr="00EA7C1D" w:rsidRDefault="00B32504">
            <w:pPr>
              <w:spacing w:beforeLines="50" w:before="120" w:line="300" w:lineRule="auto"/>
              <w:ind w:firstLineChars="200" w:firstLine="480"/>
              <w:jc w:val="both"/>
              <w:rPr>
                <w:rFonts w:ascii="Arial Narrow" w:eastAsia="仿宋_GB2312" w:hAnsi="Arial Narrow"/>
                <w:snapToGrid w:val="0"/>
                <w:color w:val="0000FF"/>
                <w:sz w:val="24"/>
                <w:szCs w:val="24"/>
                <w:lang w:eastAsia="zh-CN"/>
              </w:rPr>
            </w:pPr>
          </w:p>
          <w:p w14:paraId="71333ABD" w14:textId="77777777" w:rsidR="00B32504" w:rsidRPr="00EA7C1D" w:rsidRDefault="00B32504" w:rsidP="00411504">
            <w:pPr>
              <w:spacing w:beforeLines="50" w:before="120" w:line="300" w:lineRule="auto"/>
              <w:ind w:firstLineChars="4" w:firstLine="10"/>
              <w:jc w:val="both"/>
              <w:rPr>
                <w:rFonts w:ascii="Arial Narrow" w:eastAsia="仿宋_GB2312" w:hAnsi="Arial Narrow"/>
                <w:snapToGrid w:val="0"/>
                <w:color w:val="0000FF"/>
                <w:sz w:val="24"/>
                <w:szCs w:val="24"/>
                <w:lang w:eastAsia="zh-CN"/>
              </w:rPr>
            </w:pPr>
          </w:p>
        </w:tc>
        <w:tc>
          <w:tcPr>
            <w:tcW w:w="2204" w:type="dxa"/>
          </w:tcPr>
          <w:p w14:paraId="55615739" w14:textId="77777777" w:rsidR="00B32504" w:rsidRPr="00EA7C1D" w:rsidRDefault="00B32504">
            <w:pPr>
              <w:spacing w:beforeLines="50" w:before="120" w:line="300" w:lineRule="auto"/>
              <w:ind w:firstLineChars="200" w:firstLine="480"/>
              <w:jc w:val="both"/>
              <w:rPr>
                <w:rFonts w:ascii="Arial Narrow" w:eastAsia="仿宋_GB2312" w:hAnsi="Arial Narrow"/>
                <w:snapToGrid w:val="0"/>
                <w:color w:val="FF0000"/>
                <w:sz w:val="24"/>
                <w:szCs w:val="24"/>
                <w:lang w:eastAsia="zh-CN"/>
              </w:rPr>
            </w:pPr>
          </w:p>
          <w:p w14:paraId="125C1B93" w14:textId="60E61FE5" w:rsidR="00B32504" w:rsidRPr="00EA7C1D" w:rsidRDefault="00B32504">
            <w:pPr>
              <w:spacing w:beforeLines="50" w:before="120" w:line="300" w:lineRule="auto"/>
              <w:ind w:firstLineChars="200" w:firstLine="480"/>
              <w:jc w:val="both"/>
              <w:rPr>
                <w:rFonts w:ascii="Arial Narrow" w:eastAsia="仿宋_GB2312" w:hAnsi="Arial Narrow"/>
                <w:snapToGrid w:val="0"/>
                <w:sz w:val="24"/>
                <w:szCs w:val="24"/>
                <w:lang w:eastAsia="zh-CN"/>
              </w:rPr>
            </w:pPr>
          </w:p>
          <w:p w14:paraId="729A7F29" w14:textId="5E4D0507" w:rsidR="00B32504" w:rsidRPr="00EA7C1D" w:rsidRDefault="00B32504">
            <w:pPr>
              <w:spacing w:beforeLines="50" w:before="120" w:line="300" w:lineRule="auto"/>
              <w:ind w:firstLineChars="200" w:firstLine="480"/>
              <w:jc w:val="both"/>
              <w:rPr>
                <w:rFonts w:ascii="Arial Narrow" w:eastAsia="仿宋_GB2312" w:hAnsi="Arial Narrow"/>
                <w:snapToGrid w:val="0"/>
                <w:sz w:val="24"/>
                <w:szCs w:val="24"/>
                <w:lang w:eastAsia="zh-CN"/>
              </w:rPr>
            </w:pPr>
          </w:p>
          <w:p w14:paraId="2C0D40E8" w14:textId="3C8472C9" w:rsidR="00B32504" w:rsidRPr="00EA7C1D" w:rsidRDefault="00B32504">
            <w:pPr>
              <w:spacing w:beforeLines="50" w:before="120" w:line="300" w:lineRule="auto"/>
              <w:ind w:firstLineChars="200" w:firstLine="480"/>
              <w:jc w:val="both"/>
              <w:rPr>
                <w:rFonts w:ascii="Arial Narrow" w:eastAsia="仿宋_GB2312" w:hAnsi="Arial Narrow"/>
                <w:snapToGrid w:val="0"/>
                <w:sz w:val="24"/>
                <w:szCs w:val="24"/>
                <w:lang w:eastAsia="zh-CN"/>
              </w:rPr>
            </w:pPr>
          </w:p>
          <w:p w14:paraId="137FC53F" w14:textId="6823F06B" w:rsidR="00B32504" w:rsidRPr="00EA7C1D" w:rsidRDefault="00B32504" w:rsidP="00724884">
            <w:pPr>
              <w:spacing w:beforeLines="50" w:before="120" w:line="300" w:lineRule="auto"/>
              <w:ind w:firstLineChars="200" w:firstLine="480"/>
              <w:jc w:val="both"/>
              <w:rPr>
                <w:rFonts w:ascii="Arial Narrow" w:eastAsia="仿宋_GB2312" w:hAnsi="Arial Narrow"/>
                <w:snapToGrid w:val="0"/>
                <w:color w:val="FF0000"/>
                <w:sz w:val="24"/>
                <w:szCs w:val="24"/>
                <w:lang w:eastAsia="zh-CN"/>
              </w:rPr>
            </w:pPr>
            <w:bookmarkStart w:id="0" w:name="_GoBack"/>
            <w:bookmarkEnd w:id="0"/>
          </w:p>
        </w:tc>
      </w:tr>
      <w:tr w:rsidR="00B32504" w:rsidRPr="00EA7C1D" w14:paraId="20DFD081" w14:textId="77777777">
        <w:trPr>
          <w:trHeight w:val="507"/>
        </w:trPr>
        <w:tc>
          <w:tcPr>
            <w:tcW w:w="3108" w:type="dxa"/>
          </w:tcPr>
          <w:p w14:paraId="5D068283" w14:textId="77777777" w:rsidR="00B32504" w:rsidRPr="00EA7C1D" w:rsidRDefault="00E74ADE">
            <w:pPr>
              <w:spacing w:beforeLines="50" w:before="120" w:line="300" w:lineRule="auto"/>
              <w:jc w:val="both"/>
              <w:rPr>
                <w:rFonts w:ascii="Arial Narrow" w:eastAsia="仿宋_GB2312" w:hAnsi="Arial Narrow"/>
                <w:spacing w:val="4"/>
                <w:sz w:val="24"/>
                <w:szCs w:val="24"/>
                <w:lang w:eastAsia="zh-CN"/>
              </w:rPr>
            </w:pPr>
            <w:r w:rsidRPr="00EA7C1D">
              <w:rPr>
                <w:rFonts w:ascii="Arial Narrow" w:eastAsia="仿宋_GB2312" w:hAnsi="Arial Narrow"/>
                <w:snapToGrid w:val="0"/>
                <w:sz w:val="24"/>
                <w:szCs w:val="24"/>
                <w:lang w:eastAsia="zh-CN"/>
              </w:rPr>
              <w:t>中国</w:t>
            </w:r>
            <w:r w:rsidRPr="00EA7C1D">
              <w:rPr>
                <w:rFonts w:ascii="Arial Narrow" w:eastAsia="仿宋_GB2312" w:hAnsi="Arial Narrow"/>
                <w:spacing w:val="4"/>
                <w:sz w:val="24"/>
                <w:szCs w:val="24"/>
                <w:lang w:eastAsia="zh-CN"/>
              </w:rPr>
              <w:t>·</w:t>
            </w:r>
            <w:r w:rsidRPr="00EA7C1D">
              <w:rPr>
                <w:rFonts w:ascii="Arial Narrow" w:eastAsia="仿宋_GB2312" w:hAnsi="Arial Narrow"/>
                <w:snapToGrid w:val="0"/>
                <w:sz w:val="24"/>
                <w:szCs w:val="24"/>
                <w:lang w:eastAsia="zh-CN"/>
              </w:rPr>
              <w:t>昆明</w:t>
            </w:r>
          </w:p>
        </w:tc>
        <w:tc>
          <w:tcPr>
            <w:tcW w:w="5441" w:type="dxa"/>
            <w:gridSpan w:val="2"/>
          </w:tcPr>
          <w:p w14:paraId="5DC9C6E3" w14:textId="647C8881" w:rsidR="00B32504" w:rsidRPr="00EA7C1D" w:rsidRDefault="00E74ADE">
            <w:pPr>
              <w:spacing w:beforeLines="50" w:before="120" w:line="300" w:lineRule="auto"/>
              <w:ind w:firstLineChars="500" w:firstLine="1200"/>
              <w:jc w:val="both"/>
              <w:rPr>
                <w:rFonts w:ascii="Arial Narrow" w:eastAsia="仿宋_GB2312" w:hAnsi="Arial Narrow"/>
                <w:snapToGrid w:val="0"/>
                <w:sz w:val="24"/>
                <w:szCs w:val="24"/>
                <w:lang w:eastAsia="zh-CN"/>
              </w:rPr>
            </w:pPr>
            <w:r w:rsidRPr="00EA7C1D">
              <w:rPr>
                <w:rFonts w:ascii="Arial Narrow" w:eastAsia="仿宋_GB2312" w:hAnsi="Arial Narrow" w:hint="eastAsia"/>
                <w:snapToGrid w:val="0"/>
                <w:sz w:val="24"/>
                <w:szCs w:val="24"/>
                <w:lang w:eastAsia="zh-CN"/>
              </w:rPr>
              <w:t>二Ｏ一九年十</w:t>
            </w:r>
            <w:r w:rsidR="00EA7C1D" w:rsidRPr="00EA7C1D">
              <w:rPr>
                <w:rFonts w:ascii="Arial Narrow" w:eastAsia="仿宋_GB2312" w:hAnsi="Arial Narrow"/>
                <w:snapToGrid w:val="0"/>
                <w:sz w:val="24"/>
                <w:szCs w:val="24"/>
                <w:lang w:eastAsia="zh-CN"/>
              </w:rPr>
              <w:t>二</w:t>
            </w:r>
            <w:r w:rsidRPr="00EA7C1D">
              <w:rPr>
                <w:rFonts w:ascii="Arial Narrow" w:eastAsia="仿宋_GB2312" w:hAnsi="Arial Narrow" w:hint="eastAsia"/>
                <w:snapToGrid w:val="0"/>
                <w:sz w:val="24"/>
                <w:szCs w:val="24"/>
                <w:lang w:eastAsia="zh-CN"/>
              </w:rPr>
              <w:t>月</w:t>
            </w:r>
            <w:r w:rsidR="00EA7C1D" w:rsidRPr="00EA7C1D">
              <w:rPr>
                <w:rFonts w:ascii="Arial Narrow" w:eastAsia="仿宋_GB2312" w:hAnsi="Arial Narrow" w:hint="eastAsia"/>
                <w:snapToGrid w:val="0"/>
                <w:sz w:val="24"/>
                <w:szCs w:val="24"/>
                <w:lang w:eastAsia="zh-CN"/>
              </w:rPr>
              <w:t>二</w:t>
            </w:r>
            <w:r w:rsidRPr="00EA7C1D">
              <w:rPr>
                <w:rFonts w:ascii="Arial Narrow" w:eastAsia="仿宋_GB2312" w:hAnsi="Arial Narrow" w:hint="eastAsia"/>
                <w:snapToGrid w:val="0"/>
                <w:sz w:val="24"/>
                <w:szCs w:val="24"/>
                <w:lang w:eastAsia="zh-CN"/>
              </w:rPr>
              <w:t>十</w:t>
            </w:r>
            <w:r w:rsidR="00EA7C1D" w:rsidRPr="00EA7C1D">
              <w:rPr>
                <w:rFonts w:ascii="Arial Narrow" w:eastAsia="仿宋_GB2312" w:hAnsi="Arial Narrow"/>
                <w:snapToGrid w:val="0"/>
                <w:sz w:val="24"/>
                <w:szCs w:val="24"/>
                <w:lang w:eastAsia="zh-CN"/>
              </w:rPr>
              <w:t>四</w:t>
            </w:r>
            <w:r w:rsidRPr="00EA7C1D">
              <w:rPr>
                <w:rFonts w:ascii="Arial Narrow" w:eastAsia="仿宋_GB2312" w:hAnsi="Arial Narrow" w:hint="eastAsia"/>
                <w:snapToGrid w:val="0"/>
                <w:sz w:val="24"/>
                <w:szCs w:val="24"/>
                <w:lang w:eastAsia="zh-CN"/>
              </w:rPr>
              <w:t>日</w:t>
            </w:r>
          </w:p>
        </w:tc>
      </w:tr>
    </w:tbl>
    <w:p w14:paraId="72FAB5FE" w14:textId="77777777" w:rsidR="00B32504" w:rsidRPr="00EA7C1D" w:rsidRDefault="00B32504">
      <w:pPr>
        <w:rPr>
          <w:rFonts w:ascii="Arial Narrow" w:eastAsia="仿宋_GB2312" w:hAnsi="Arial Narrow"/>
          <w:b/>
          <w:sz w:val="24"/>
          <w:szCs w:val="24"/>
          <w:lang w:eastAsia="zh-CN"/>
        </w:rPr>
      </w:pPr>
    </w:p>
    <w:p w14:paraId="019D00C9" w14:textId="17C51167" w:rsidR="0070662F" w:rsidRPr="00EA7C1D" w:rsidRDefault="0070662F" w:rsidP="0070662F">
      <w:pPr>
        <w:pStyle w:val="a1"/>
        <w:rPr>
          <w:rFonts w:ascii="仿宋_GB2312" w:eastAsia="仿宋_GB2312"/>
          <w:sz w:val="24"/>
          <w:szCs w:val="24"/>
          <w:lang w:val="en-US" w:eastAsia="zh-CN"/>
        </w:rPr>
      </w:pPr>
      <w:r w:rsidRPr="00EA7C1D">
        <w:rPr>
          <w:rFonts w:ascii="仿宋_GB2312" w:eastAsia="仿宋_GB2312" w:hint="eastAsia"/>
          <w:sz w:val="24"/>
          <w:szCs w:val="24"/>
          <w:lang w:val="en-US" w:eastAsia="zh-CN"/>
        </w:rPr>
        <w:t>此页无正文</w:t>
      </w:r>
    </w:p>
    <w:p w14:paraId="1724B47B" w14:textId="0E3425C1" w:rsidR="00B32504" w:rsidRPr="00EA7C1D" w:rsidRDefault="00E74ADE">
      <w:pPr>
        <w:rPr>
          <w:rFonts w:ascii="Arial Narrow" w:eastAsia="仿宋_GB2312" w:hAnsi="Arial Narrow"/>
          <w:b/>
          <w:sz w:val="24"/>
          <w:szCs w:val="24"/>
          <w:lang w:eastAsia="zh-CN"/>
        </w:rPr>
      </w:pPr>
      <w:r w:rsidRPr="00EA7C1D">
        <w:rPr>
          <w:rFonts w:ascii="Arial Narrow" w:eastAsia="仿宋_GB2312" w:hAnsi="Arial Narrow"/>
          <w:b/>
          <w:sz w:val="24"/>
          <w:szCs w:val="24"/>
          <w:lang w:eastAsia="zh-CN"/>
        </w:rPr>
        <w:br w:type="page"/>
      </w:r>
    </w:p>
    <w:p w14:paraId="762C990A" w14:textId="77777777" w:rsidR="00B32504" w:rsidRPr="00EA7C1D" w:rsidRDefault="00E74ADE">
      <w:pPr>
        <w:spacing w:beforeLines="50" w:before="120" w:line="300" w:lineRule="auto"/>
        <w:jc w:val="both"/>
        <w:rPr>
          <w:rFonts w:ascii="Arial Narrow" w:eastAsia="仿宋_GB2312" w:hAnsi="Arial Narrow"/>
          <w:b/>
          <w:sz w:val="24"/>
          <w:szCs w:val="24"/>
          <w:lang w:eastAsia="zh-CN"/>
        </w:rPr>
      </w:pPr>
      <w:r w:rsidRPr="00EA7C1D">
        <w:rPr>
          <w:rFonts w:ascii="Arial Narrow" w:eastAsia="仿宋_GB2312" w:hAnsi="Arial Narrow"/>
          <w:b/>
          <w:sz w:val="24"/>
          <w:szCs w:val="24"/>
          <w:lang w:eastAsia="zh-CN"/>
        </w:rPr>
        <w:lastRenderedPageBreak/>
        <w:t>附件</w:t>
      </w:r>
      <w:r w:rsidRPr="00EA7C1D">
        <w:rPr>
          <w:rFonts w:ascii="Arial Narrow" w:eastAsia="仿宋_GB2312" w:hAnsi="Arial Narrow"/>
          <w:b/>
          <w:sz w:val="24"/>
          <w:szCs w:val="24"/>
          <w:lang w:eastAsia="zh-CN"/>
        </w:rPr>
        <w:t>1</w:t>
      </w:r>
      <w:r w:rsidRPr="00EA7C1D">
        <w:rPr>
          <w:rFonts w:ascii="Arial Narrow" w:eastAsia="仿宋_GB2312" w:hAnsi="Arial Narrow"/>
          <w:b/>
          <w:sz w:val="24"/>
          <w:szCs w:val="24"/>
          <w:lang w:eastAsia="zh-CN"/>
        </w:rPr>
        <w:t>：</w:t>
      </w:r>
    </w:p>
    <w:p w14:paraId="27F803FA" w14:textId="77777777" w:rsidR="00B32504" w:rsidRPr="00EA7C1D" w:rsidRDefault="00E74ADE">
      <w:pPr>
        <w:spacing w:beforeLines="50" w:before="120" w:afterLines="50" w:after="120" w:line="300" w:lineRule="auto"/>
        <w:ind w:firstLineChars="200" w:firstLine="602"/>
        <w:jc w:val="center"/>
        <w:rPr>
          <w:rFonts w:ascii="Arial Narrow" w:eastAsia="仿宋_GB2312" w:hAnsi="Arial Narrow"/>
          <w:b/>
          <w:bCs/>
          <w:sz w:val="24"/>
          <w:szCs w:val="24"/>
          <w:lang w:eastAsia="zh-CN"/>
        </w:rPr>
      </w:pPr>
      <w:r w:rsidRPr="00EA7C1D">
        <w:rPr>
          <w:rFonts w:ascii="Arial Narrow" w:eastAsia="仿宋_GB2312" w:hAnsi="Arial Narrow"/>
          <w:b/>
          <w:bCs/>
          <w:sz w:val="30"/>
          <w:szCs w:val="30"/>
          <w:lang w:eastAsia="zh-CN"/>
        </w:rPr>
        <w:t>项目现金流收益规模预测</w:t>
      </w:r>
    </w:p>
    <w:p w14:paraId="70BD64A9" w14:textId="77777777" w:rsidR="00B32504" w:rsidRPr="00EA7C1D" w:rsidRDefault="00E74ADE">
      <w:pPr>
        <w:pStyle w:val="af8"/>
        <w:numPr>
          <w:ilvl w:val="0"/>
          <w:numId w:val="5"/>
        </w:numPr>
        <w:spacing w:beforeLines="50" w:before="120" w:afterLines="50" w:after="120" w:line="300" w:lineRule="auto"/>
        <w:ind w:firstLineChars="0"/>
        <w:jc w:val="both"/>
        <w:rPr>
          <w:rFonts w:ascii="Arial Narrow" w:eastAsia="仿宋_GB2312" w:hAnsi="Arial Narrow"/>
          <w:b/>
          <w:bCs/>
          <w:sz w:val="24"/>
          <w:szCs w:val="24"/>
          <w:lang w:eastAsia="zh-CN"/>
        </w:rPr>
      </w:pPr>
      <w:r w:rsidRPr="00EA7C1D">
        <w:rPr>
          <w:rFonts w:ascii="Arial Narrow" w:eastAsia="仿宋_GB2312" w:hAnsi="Arial Narrow"/>
          <w:b/>
          <w:bCs/>
          <w:sz w:val="24"/>
          <w:szCs w:val="24"/>
          <w:lang w:eastAsia="zh-CN"/>
        </w:rPr>
        <w:t>项目现金流收益预测编制基础</w:t>
      </w:r>
    </w:p>
    <w:p w14:paraId="2CCB953E" w14:textId="77777777" w:rsidR="00B32504" w:rsidRPr="00EA7C1D" w:rsidRDefault="00E74ADE">
      <w:pPr>
        <w:spacing w:beforeLines="50" w:before="120" w:afterLines="50" w:after="120" w:line="300" w:lineRule="auto"/>
        <w:ind w:firstLineChars="200" w:firstLine="496"/>
        <w:jc w:val="both"/>
        <w:rPr>
          <w:rFonts w:ascii="Arial Narrow" w:eastAsia="仿宋_GB2312" w:hAnsi="Arial Narrow" w:cs="仿宋_GB2312"/>
          <w:spacing w:val="4"/>
          <w:sz w:val="24"/>
          <w:szCs w:val="24"/>
          <w:lang w:eastAsia="zh-CN"/>
        </w:rPr>
      </w:pPr>
      <w:r w:rsidRPr="00EA7C1D">
        <w:rPr>
          <w:rFonts w:ascii="Arial Narrow" w:eastAsia="仿宋_GB2312" w:hAnsi="Arial Narrow" w:cs="仿宋_GB2312" w:hint="eastAsia"/>
          <w:spacing w:val="4"/>
          <w:sz w:val="24"/>
          <w:szCs w:val="24"/>
          <w:lang w:eastAsia="zh-CN"/>
        </w:rPr>
        <w:t xml:space="preserve">  </w:t>
      </w:r>
      <w:r w:rsidRPr="00EA7C1D">
        <w:rPr>
          <w:rFonts w:ascii="Arial Narrow" w:eastAsia="仿宋_GB2312" w:hAnsi="Arial Narrow" w:cs="仿宋_GB2312" w:hint="eastAsia"/>
          <w:spacing w:val="4"/>
          <w:sz w:val="24"/>
          <w:szCs w:val="24"/>
          <w:lang w:eastAsia="zh-CN"/>
        </w:rPr>
        <w:t>本次预测对象为普洱市江城哈尼族彝族自治县勐康口岸冷链物流园区建设项目，免税店出售、仓库租赁、冷库租赁、修车棚租赁、停车场收费、客运站管理收费及露天堆场收费为收入预测的重要影响动因，成本预测方面系以项目可行性研究报告、规划设计成果及项目预算书等资料作为基础，结合宏观政策调控与预测审慎性等方面的要求与影响，对预测期间的经济环境变动进行合理评估分析后形成此次相关收益预测。</w:t>
      </w:r>
    </w:p>
    <w:p w14:paraId="19292A17" w14:textId="77777777" w:rsidR="00B32504" w:rsidRPr="00EA7C1D" w:rsidRDefault="00E74ADE">
      <w:pPr>
        <w:pStyle w:val="af8"/>
        <w:numPr>
          <w:ilvl w:val="0"/>
          <w:numId w:val="5"/>
        </w:numPr>
        <w:spacing w:beforeLines="50" w:before="120" w:afterLines="50" w:after="120" w:line="300" w:lineRule="auto"/>
        <w:ind w:firstLineChars="0"/>
        <w:jc w:val="both"/>
        <w:rPr>
          <w:rFonts w:ascii="Arial Narrow" w:eastAsia="仿宋_GB2312" w:hAnsi="Arial Narrow"/>
          <w:b/>
          <w:bCs/>
          <w:sz w:val="24"/>
          <w:szCs w:val="24"/>
          <w:lang w:eastAsia="zh-CN"/>
        </w:rPr>
      </w:pPr>
      <w:r w:rsidRPr="00EA7C1D">
        <w:rPr>
          <w:rFonts w:ascii="Arial Narrow" w:eastAsia="仿宋_GB2312" w:hAnsi="Arial Narrow"/>
          <w:b/>
          <w:bCs/>
          <w:sz w:val="24"/>
          <w:szCs w:val="24"/>
          <w:lang w:eastAsia="zh-CN"/>
        </w:rPr>
        <w:t>项目现金流收益预测假设</w:t>
      </w:r>
    </w:p>
    <w:p w14:paraId="5B408188" w14:textId="77777777" w:rsidR="00B32504" w:rsidRPr="00EA7C1D" w:rsidRDefault="00E74ADE">
      <w:pPr>
        <w:numPr>
          <w:ilvl w:val="0"/>
          <w:numId w:val="6"/>
        </w:numPr>
        <w:spacing w:beforeLines="50" w:before="120" w:afterLines="50" w:after="120" w:line="300" w:lineRule="auto"/>
        <w:ind w:firstLineChars="200" w:firstLine="480"/>
        <w:jc w:val="both"/>
        <w:rPr>
          <w:rFonts w:ascii="Arial Narrow" w:eastAsia="仿宋_GB2312" w:hAnsi="Arial Narrow"/>
          <w:sz w:val="24"/>
          <w:szCs w:val="24"/>
          <w:lang w:eastAsia="zh-CN"/>
        </w:rPr>
      </w:pPr>
      <w:r w:rsidRPr="00EA7C1D">
        <w:rPr>
          <w:rFonts w:ascii="Arial Narrow" w:eastAsia="仿宋_GB2312" w:hAnsi="Arial Narrow"/>
          <w:sz w:val="24"/>
          <w:szCs w:val="24"/>
          <w:lang w:eastAsia="zh-CN"/>
        </w:rPr>
        <w:t>国家及地方的现行法律、法规无重大变化；</w:t>
      </w:r>
    </w:p>
    <w:p w14:paraId="54B61BB1" w14:textId="77777777" w:rsidR="00B32504" w:rsidRPr="00EA7C1D" w:rsidRDefault="00E74ADE">
      <w:pPr>
        <w:numPr>
          <w:ilvl w:val="0"/>
          <w:numId w:val="6"/>
        </w:numPr>
        <w:spacing w:beforeLines="50" w:before="120" w:afterLines="50" w:after="120" w:line="300" w:lineRule="auto"/>
        <w:ind w:firstLineChars="200" w:firstLine="480"/>
        <w:jc w:val="both"/>
        <w:rPr>
          <w:rFonts w:ascii="Arial Narrow" w:eastAsia="仿宋_GB2312" w:hAnsi="Arial Narrow"/>
          <w:sz w:val="24"/>
          <w:szCs w:val="24"/>
          <w:lang w:eastAsia="zh-CN"/>
        </w:rPr>
      </w:pPr>
      <w:r w:rsidRPr="00EA7C1D">
        <w:rPr>
          <w:rFonts w:ascii="Arial Narrow" w:eastAsia="仿宋_GB2312" w:hAnsi="Arial Narrow"/>
          <w:sz w:val="24"/>
          <w:szCs w:val="24"/>
          <w:lang w:eastAsia="zh-CN"/>
        </w:rPr>
        <w:t>国家监管、财政、经济状况或国家宏观调控政策无重大变化；</w:t>
      </w:r>
    </w:p>
    <w:p w14:paraId="6951349B" w14:textId="77777777" w:rsidR="00B32504" w:rsidRPr="00EA7C1D" w:rsidRDefault="00E74ADE">
      <w:pPr>
        <w:numPr>
          <w:ilvl w:val="0"/>
          <w:numId w:val="6"/>
        </w:numPr>
        <w:spacing w:beforeLines="50" w:before="120" w:afterLines="50" w:after="120" w:line="300" w:lineRule="auto"/>
        <w:ind w:firstLineChars="200" w:firstLine="480"/>
        <w:jc w:val="both"/>
        <w:rPr>
          <w:rFonts w:ascii="Arial Narrow" w:eastAsia="仿宋_GB2312" w:hAnsi="Arial Narrow"/>
          <w:sz w:val="24"/>
          <w:szCs w:val="24"/>
          <w:lang w:eastAsia="zh-CN"/>
        </w:rPr>
      </w:pPr>
      <w:r w:rsidRPr="00EA7C1D">
        <w:rPr>
          <w:rFonts w:ascii="Arial Narrow" w:eastAsia="仿宋_GB2312" w:hAnsi="Arial Narrow"/>
          <w:sz w:val="24"/>
          <w:szCs w:val="24"/>
          <w:lang w:eastAsia="zh-CN"/>
        </w:rPr>
        <w:t>国家现行的利率、汇率以及通货膨胀水平等无重大变化；</w:t>
      </w:r>
    </w:p>
    <w:p w14:paraId="6B5C204F" w14:textId="77777777" w:rsidR="00B32504" w:rsidRPr="00EA7C1D" w:rsidRDefault="00E74ADE">
      <w:pPr>
        <w:numPr>
          <w:ilvl w:val="0"/>
          <w:numId w:val="6"/>
        </w:numPr>
        <w:spacing w:beforeLines="50" w:before="120" w:afterLines="50" w:after="120" w:line="300" w:lineRule="auto"/>
        <w:ind w:firstLineChars="200" w:firstLine="480"/>
        <w:jc w:val="both"/>
        <w:rPr>
          <w:rFonts w:ascii="Arial Narrow" w:eastAsia="仿宋_GB2312" w:hAnsi="Arial Narrow"/>
          <w:sz w:val="24"/>
          <w:szCs w:val="24"/>
          <w:lang w:eastAsia="zh-CN"/>
        </w:rPr>
      </w:pPr>
      <w:r w:rsidRPr="00EA7C1D">
        <w:rPr>
          <w:rFonts w:ascii="Arial Narrow" w:eastAsia="仿宋_GB2312" w:hAnsi="Arial Narrow"/>
          <w:sz w:val="24"/>
          <w:szCs w:val="24"/>
          <w:lang w:eastAsia="zh-CN"/>
        </w:rPr>
        <w:t>政府制订的城市规划</w:t>
      </w:r>
      <w:r w:rsidRPr="00EA7C1D">
        <w:rPr>
          <w:rFonts w:ascii="Arial Narrow" w:eastAsia="仿宋_GB2312" w:hAnsi="Arial Narrow" w:hint="eastAsia"/>
          <w:sz w:val="24"/>
          <w:szCs w:val="24"/>
          <w:lang w:eastAsia="zh-CN"/>
        </w:rPr>
        <w:t>与价格政策</w:t>
      </w:r>
      <w:r w:rsidRPr="00EA7C1D">
        <w:rPr>
          <w:rFonts w:ascii="Arial Narrow" w:eastAsia="仿宋_GB2312" w:hAnsi="Arial Narrow"/>
          <w:sz w:val="24"/>
          <w:szCs w:val="24"/>
          <w:lang w:eastAsia="zh-CN"/>
        </w:rPr>
        <w:t>未发生重大变化；</w:t>
      </w:r>
    </w:p>
    <w:p w14:paraId="48505628" w14:textId="77777777" w:rsidR="00B32504" w:rsidRPr="00EA7C1D" w:rsidRDefault="00E74ADE">
      <w:pPr>
        <w:numPr>
          <w:ilvl w:val="0"/>
          <w:numId w:val="6"/>
        </w:numPr>
        <w:spacing w:beforeLines="50" w:before="120" w:afterLines="50" w:after="120" w:line="300" w:lineRule="auto"/>
        <w:ind w:firstLineChars="200" w:firstLine="480"/>
        <w:jc w:val="both"/>
        <w:rPr>
          <w:rFonts w:ascii="Arial Narrow" w:eastAsia="仿宋_GB2312" w:hAnsi="Arial Narrow"/>
          <w:sz w:val="24"/>
          <w:szCs w:val="24"/>
          <w:lang w:eastAsia="zh-CN"/>
        </w:rPr>
      </w:pPr>
      <w:r w:rsidRPr="00EA7C1D">
        <w:rPr>
          <w:rFonts w:ascii="Arial Narrow" w:eastAsia="仿宋_GB2312" w:hAnsi="Arial Narrow"/>
          <w:sz w:val="24"/>
          <w:szCs w:val="24"/>
          <w:lang w:eastAsia="zh-CN"/>
        </w:rPr>
        <w:t>无其他人力不可抗拒及不可预见因素的重大不利影响。</w:t>
      </w:r>
    </w:p>
    <w:p w14:paraId="4D062641" w14:textId="77777777" w:rsidR="00B32504" w:rsidRPr="00EA7C1D" w:rsidRDefault="00E74ADE">
      <w:pPr>
        <w:pStyle w:val="af8"/>
        <w:numPr>
          <w:ilvl w:val="0"/>
          <w:numId w:val="5"/>
        </w:numPr>
        <w:spacing w:beforeLines="50" w:before="120" w:afterLines="50" w:after="120" w:line="300" w:lineRule="auto"/>
        <w:ind w:firstLineChars="0"/>
        <w:jc w:val="both"/>
        <w:rPr>
          <w:rFonts w:ascii="Arial Narrow" w:eastAsia="仿宋_GB2312" w:hAnsi="Arial Narrow"/>
          <w:b/>
          <w:bCs/>
          <w:sz w:val="24"/>
          <w:szCs w:val="24"/>
          <w:lang w:eastAsia="zh-CN"/>
        </w:rPr>
      </w:pPr>
      <w:r w:rsidRPr="00EA7C1D">
        <w:rPr>
          <w:rFonts w:ascii="Arial Narrow" w:eastAsia="仿宋_GB2312" w:hAnsi="Arial Narrow"/>
          <w:b/>
          <w:bCs/>
          <w:sz w:val="24"/>
          <w:szCs w:val="24"/>
          <w:lang w:eastAsia="zh-CN"/>
        </w:rPr>
        <w:t>项目现金流收益预测编制说明</w:t>
      </w:r>
    </w:p>
    <w:p w14:paraId="7FF670C3" w14:textId="77777777" w:rsidR="00B32504" w:rsidRPr="00EA7C1D" w:rsidRDefault="00E74ADE">
      <w:pPr>
        <w:pStyle w:val="af8"/>
        <w:numPr>
          <w:ilvl w:val="0"/>
          <w:numId w:val="7"/>
        </w:numPr>
        <w:spacing w:beforeLines="50" w:before="120" w:afterLines="50" w:after="120" w:line="360" w:lineRule="auto"/>
        <w:ind w:left="425" w:firstLineChars="0" w:firstLine="0"/>
        <w:outlineLvl w:val="1"/>
        <w:rPr>
          <w:rFonts w:ascii="Arial Narrow" w:eastAsia="仿宋_GB2312" w:hAnsi="Arial Narrow"/>
          <w:b/>
          <w:bCs/>
          <w:sz w:val="24"/>
          <w:szCs w:val="24"/>
          <w:lang w:eastAsia="zh-CN"/>
        </w:rPr>
      </w:pPr>
      <w:r w:rsidRPr="00EA7C1D">
        <w:rPr>
          <w:rFonts w:ascii="Arial Narrow" w:eastAsia="仿宋_GB2312" w:hAnsi="Arial Narrow" w:hint="eastAsia"/>
          <w:b/>
          <w:bCs/>
          <w:sz w:val="24"/>
          <w:szCs w:val="24"/>
          <w:lang w:eastAsia="zh-CN"/>
        </w:rPr>
        <w:t>项目参与主体</w:t>
      </w:r>
    </w:p>
    <w:p w14:paraId="2C50F149" w14:textId="77777777" w:rsidR="00B32504" w:rsidRPr="00EA7C1D" w:rsidRDefault="00E74ADE">
      <w:pPr>
        <w:pStyle w:val="af8"/>
        <w:spacing w:beforeLines="50" w:before="120" w:afterLines="50" w:after="120" w:line="360" w:lineRule="auto"/>
        <w:ind w:left="425" w:firstLineChars="0" w:firstLine="0"/>
        <w:outlineLvl w:val="1"/>
        <w:rPr>
          <w:rFonts w:ascii="Arial Narrow" w:eastAsia="仿宋_GB2312" w:hAnsi="Arial Narrow"/>
          <w:bCs/>
          <w:sz w:val="24"/>
          <w:szCs w:val="24"/>
          <w:lang w:eastAsia="zh-CN"/>
        </w:rPr>
      </w:pPr>
      <w:r w:rsidRPr="00EA7C1D">
        <w:rPr>
          <w:rFonts w:ascii="Arial Narrow" w:eastAsia="仿宋_GB2312" w:hAnsi="Arial Narrow" w:hint="eastAsia"/>
          <w:bCs/>
          <w:sz w:val="24"/>
          <w:szCs w:val="24"/>
          <w:lang w:eastAsia="zh-CN"/>
        </w:rPr>
        <w:t>主管部门：江城哈尼族彝族自治县工业园区管理委员会</w:t>
      </w:r>
    </w:p>
    <w:p w14:paraId="38454E85" w14:textId="77777777" w:rsidR="00B32504" w:rsidRPr="00EA7C1D" w:rsidRDefault="00E74ADE">
      <w:pPr>
        <w:pStyle w:val="af8"/>
        <w:spacing w:beforeLines="50" w:before="120" w:afterLines="50" w:after="120" w:line="360" w:lineRule="auto"/>
        <w:ind w:left="425" w:firstLineChars="0" w:firstLine="0"/>
        <w:outlineLvl w:val="1"/>
        <w:rPr>
          <w:rFonts w:ascii="Arial Narrow" w:eastAsia="仿宋_GB2312" w:hAnsi="Arial Narrow"/>
          <w:bCs/>
          <w:sz w:val="24"/>
          <w:szCs w:val="24"/>
          <w:lang w:eastAsia="zh-CN"/>
        </w:rPr>
      </w:pPr>
      <w:r w:rsidRPr="00EA7C1D">
        <w:rPr>
          <w:rFonts w:ascii="Arial Narrow" w:eastAsia="仿宋_GB2312" w:hAnsi="Arial Narrow" w:hint="eastAsia"/>
          <w:bCs/>
          <w:sz w:val="24"/>
          <w:szCs w:val="24"/>
          <w:lang w:eastAsia="zh-CN"/>
        </w:rPr>
        <w:t>项目单位：江城县边贸物流有限责任公司</w:t>
      </w:r>
    </w:p>
    <w:p w14:paraId="55E2055A" w14:textId="77777777" w:rsidR="00B32504" w:rsidRPr="00EA7C1D" w:rsidRDefault="00E74ADE">
      <w:pPr>
        <w:spacing w:beforeLines="50" w:before="120" w:line="300" w:lineRule="auto"/>
        <w:ind w:firstLineChars="200" w:firstLine="482"/>
        <w:jc w:val="both"/>
        <w:rPr>
          <w:rFonts w:ascii="Arial Narrow" w:eastAsia="仿宋_GB2312" w:hAnsi="Arial Narrow"/>
          <w:b/>
          <w:bCs/>
          <w:sz w:val="24"/>
          <w:szCs w:val="24"/>
          <w:lang w:eastAsia="zh-CN"/>
        </w:rPr>
      </w:pPr>
      <w:r w:rsidRPr="00EA7C1D">
        <w:rPr>
          <w:rFonts w:ascii="Arial Narrow" w:eastAsia="仿宋_GB2312" w:hAnsi="Arial Narrow" w:hint="eastAsia"/>
          <w:b/>
          <w:bCs/>
          <w:sz w:val="24"/>
          <w:szCs w:val="24"/>
          <w:lang w:eastAsia="zh-CN"/>
        </w:rPr>
        <w:t>（二）</w:t>
      </w:r>
      <w:r w:rsidRPr="00EA7C1D">
        <w:rPr>
          <w:rFonts w:ascii="Arial Narrow" w:eastAsia="仿宋_GB2312" w:hAnsi="Arial Narrow"/>
          <w:b/>
          <w:bCs/>
          <w:sz w:val="24"/>
          <w:szCs w:val="24"/>
          <w:lang w:eastAsia="zh-CN"/>
        </w:rPr>
        <w:t>项目概况</w:t>
      </w:r>
    </w:p>
    <w:p w14:paraId="5AF44102" w14:textId="77777777" w:rsidR="00B32504" w:rsidRPr="00EA7C1D" w:rsidRDefault="00E74ADE">
      <w:pPr>
        <w:pStyle w:val="a9"/>
        <w:numPr>
          <w:ilvl w:val="0"/>
          <w:numId w:val="8"/>
        </w:numPr>
        <w:spacing w:after="0" w:line="560" w:lineRule="exact"/>
        <w:ind w:left="0" w:firstLine="640"/>
        <w:rPr>
          <w:rFonts w:ascii="Arial Narrow" w:eastAsia="仿宋_GB2312" w:hAnsi="Arial Narrow" w:cs="仿宋_GB2312"/>
          <w:spacing w:val="4"/>
          <w:sz w:val="24"/>
          <w:szCs w:val="24"/>
          <w:lang w:eastAsia="zh-CN"/>
        </w:rPr>
      </w:pPr>
      <w:r w:rsidRPr="00EA7C1D">
        <w:rPr>
          <w:rFonts w:ascii="Arial Narrow" w:eastAsia="仿宋_GB2312" w:hAnsi="Arial Narrow" w:cs="仿宋_GB2312" w:hint="eastAsia"/>
          <w:spacing w:val="4"/>
          <w:sz w:val="24"/>
          <w:szCs w:val="24"/>
          <w:lang w:eastAsia="zh-CN"/>
        </w:rPr>
        <w:t>项目名称：江城哈尼族彝族自治县勐康口岸冷链物流园区建设项目</w:t>
      </w:r>
    </w:p>
    <w:p w14:paraId="676ED878" w14:textId="77777777" w:rsidR="00B32504" w:rsidRPr="00EA7C1D" w:rsidRDefault="00E74ADE">
      <w:pPr>
        <w:pStyle w:val="a9"/>
        <w:numPr>
          <w:ilvl w:val="0"/>
          <w:numId w:val="8"/>
        </w:numPr>
        <w:spacing w:after="0" w:line="560" w:lineRule="exact"/>
        <w:ind w:left="0" w:firstLine="640"/>
        <w:rPr>
          <w:rFonts w:ascii="Arial Narrow" w:eastAsia="仿宋_GB2312" w:hAnsi="Arial Narrow" w:cs="仿宋_GB2312"/>
          <w:spacing w:val="4"/>
          <w:sz w:val="24"/>
          <w:szCs w:val="24"/>
          <w:lang w:eastAsia="zh-CN"/>
        </w:rPr>
      </w:pPr>
      <w:r w:rsidRPr="00EA7C1D">
        <w:rPr>
          <w:rFonts w:ascii="Arial Narrow" w:eastAsia="仿宋_GB2312" w:hAnsi="Arial Narrow" w:cs="仿宋_GB2312" w:hint="eastAsia"/>
          <w:spacing w:val="4"/>
          <w:sz w:val="24"/>
          <w:szCs w:val="24"/>
          <w:lang w:eastAsia="zh-CN"/>
        </w:rPr>
        <w:t>项目区位：江城县勐康口岸</w:t>
      </w:r>
    </w:p>
    <w:p w14:paraId="22735F45" w14:textId="77777777" w:rsidR="00B32504" w:rsidRPr="00EA7C1D" w:rsidRDefault="00E74ADE">
      <w:pPr>
        <w:pStyle w:val="a9"/>
        <w:numPr>
          <w:ilvl w:val="0"/>
          <w:numId w:val="8"/>
        </w:numPr>
        <w:spacing w:after="0" w:line="560" w:lineRule="exact"/>
        <w:ind w:left="0" w:firstLine="640"/>
        <w:rPr>
          <w:rFonts w:ascii="Arial Narrow" w:eastAsia="仿宋_GB2312" w:hAnsi="Arial Narrow" w:cs="仿宋_GB2312"/>
          <w:spacing w:val="4"/>
          <w:sz w:val="24"/>
          <w:szCs w:val="24"/>
          <w:lang w:eastAsia="zh-CN"/>
        </w:rPr>
      </w:pPr>
      <w:r w:rsidRPr="00EA7C1D">
        <w:rPr>
          <w:rFonts w:ascii="Arial Narrow" w:eastAsia="仿宋_GB2312" w:hAnsi="Arial Narrow" w:cs="仿宋_GB2312" w:hint="eastAsia"/>
          <w:spacing w:val="4"/>
          <w:sz w:val="24"/>
          <w:szCs w:val="24"/>
          <w:lang w:eastAsia="zh-CN"/>
        </w:rPr>
        <w:lastRenderedPageBreak/>
        <w:t>项目建设内容和产出：江城县勐康口岸冷链物流园区建设项目建设内容主要包含建筑工程、道路工程、排水工程、电气工程、景观绿化工程以及相关附属设施等。建设项目主要包含进出口仓储物流服务设施、进出口商业服务设施、进出口金融服务设施、其他公共服务设施。</w:t>
      </w:r>
    </w:p>
    <w:p w14:paraId="3F1A8E38" w14:textId="77777777" w:rsidR="00B32504" w:rsidRPr="00EA7C1D" w:rsidRDefault="00E74ADE">
      <w:pPr>
        <w:pStyle w:val="a9"/>
        <w:numPr>
          <w:ilvl w:val="0"/>
          <w:numId w:val="8"/>
        </w:numPr>
        <w:spacing w:after="0" w:line="560" w:lineRule="exact"/>
        <w:ind w:left="0" w:firstLine="640"/>
        <w:rPr>
          <w:rFonts w:ascii="Arial Narrow" w:eastAsia="仿宋_GB2312" w:hAnsi="Arial Narrow" w:cs="仿宋_GB2312"/>
          <w:spacing w:val="4"/>
          <w:sz w:val="24"/>
          <w:szCs w:val="24"/>
          <w:lang w:eastAsia="zh-CN"/>
        </w:rPr>
      </w:pPr>
      <w:r w:rsidRPr="00EA7C1D">
        <w:rPr>
          <w:rFonts w:ascii="Arial Narrow" w:eastAsia="仿宋_GB2312" w:hAnsi="Arial Narrow" w:cs="仿宋_GB2312" w:hint="eastAsia"/>
          <w:spacing w:val="4"/>
          <w:sz w:val="24"/>
          <w:szCs w:val="24"/>
          <w:lang w:eastAsia="zh-CN"/>
        </w:rPr>
        <w:t>项目建设目标：形成企业规模化、产业集群化发展的综合性产业基地；支撑江城经济发展大空间，面向东南亚开放的前沿窗口；普洱地区工贸一体化、国际化、现代化的具有特色的边境贸易冷链物流园区。</w:t>
      </w:r>
    </w:p>
    <w:p w14:paraId="78CEBE00" w14:textId="77777777" w:rsidR="00B32504" w:rsidRPr="00EA7C1D" w:rsidRDefault="00E74ADE">
      <w:pPr>
        <w:pStyle w:val="a9"/>
        <w:numPr>
          <w:ilvl w:val="0"/>
          <w:numId w:val="8"/>
        </w:numPr>
        <w:spacing w:after="0" w:line="560" w:lineRule="exact"/>
        <w:ind w:left="0" w:firstLine="640"/>
        <w:rPr>
          <w:rFonts w:ascii="Arial Narrow" w:eastAsia="仿宋_GB2312" w:hAnsi="Arial Narrow" w:cs="仿宋_GB2312"/>
          <w:spacing w:val="4"/>
          <w:sz w:val="24"/>
          <w:szCs w:val="24"/>
          <w:lang w:eastAsia="zh-CN"/>
        </w:rPr>
      </w:pPr>
      <w:r w:rsidRPr="00EA7C1D">
        <w:rPr>
          <w:rFonts w:ascii="Arial Narrow" w:eastAsia="仿宋_GB2312" w:hAnsi="Arial Narrow" w:cs="仿宋_GB2312" w:hint="eastAsia"/>
          <w:spacing w:val="4"/>
          <w:sz w:val="24"/>
          <w:szCs w:val="24"/>
          <w:lang w:eastAsia="zh-CN"/>
        </w:rPr>
        <w:t>项目建设规模：江城县勐康口岸冷链物流园区建设项目总用地面积</w:t>
      </w:r>
      <w:r w:rsidRPr="00EA7C1D">
        <w:rPr>
          <w:rFonts w:ascii="Arial Narrow" w:eastAsia="仿宋_GB2312" w:hAnsi="Arial Narrow" w:cs="仿宋_GB2312" w:hint="eastAsia"/>
          <w:spacing w:val="4"/>
          <w:sz w:val="24"/>
          <w:szCs w:val="24"/>
          <w:lang w:eastAsia="zh-CN"/>
        </w:rPr>
        <w:t>381</w:t>
      </w:r>
      <w:r w:rsidRPr="00EA7C1D">
        <w:rPr>
          <w:rFonts w:ascii="Arial Narrow" w:eastAsia="仿宋_GB2312" w:hAnsi="Arial Narrow" w:cs="仿宋_GB2312" w:hint="eastAsia"/>
          <w:spacing w:val="4"/>
          <w:sz w:val="24"/>
          <w:szCs w:val="24"/>
          <w:lang w:eastAsia="zh-CN"/>
        </w:rPr>
        <w:t>亩（</w:t>
      </w:r>
      <w:r w:rsidRPr="00EA7C1D">
        <w:rPr>
          <w:rFonts w:ascii="Arial Narrow" w:eastAsia="仿宋_GB2312" w:hAnsi="Arial Narrow" w:cs="仿宋_GB2312" w:hint="eastAsia"/>
          <w:spacing w:val="4"/>
          <w:sz w:val="24"/>
          <w:szCs w:val="24"/>
          <w:lang w:eastAsia="zh-CN"/>
        </w:rPr>
        <w:t>254,001</w:t>
      </w:r>
      <w:r w:rsidRPr="00EA7C1D">
        <w:rPr>
          <w:rFonts w:ascii="Arial Narrow" w:eastAsia="仿宋_GB2312" w:hAnsi="Arial Narrow" w:cs="仿宋_GB2312" w:hint="eastAsia"/>
          <w:spacing w:val="4"/>
          <w:sz w:val="24"/>
          <w:szCs w:val="24"/>
          <w:lang w:eastAsia="zh-CN"/>
        </w:rPr>
        <w:t>平方米），总建筑面积</w:t>
      </w:r>
      <w:r w:rsidRPr="00EA7C1D">
        <w:rPr>
          <w:rFonts w:ascii="Arial Narrow" w:eastAsia="仿宋_GB2312" w:hAnsi="Arial Narrow" w:cs="仿宋_GB2312" w:hint="eastAsia"/>
          <w:spacing w:val="4"/>
          <w:sz w:val="24"/>
          <w:szCs w:val="24"/>
          <w:lang w:eastAsia="zh-CN"/>
        </w:rPr>
        <w:t xml:space="preserve">49,932.2 </w:t>
      </w:r>
      <w:r w:rsidRPr="00EA7C1D">
        <w:rPr>
          <w:rFonts w:ascii="Arial Narrow" w:eastAsia="仿宋_GB2312" w:hAnsi="Arial Narrow" w:cs="仿宋_GB2312" w:hint="eastAsia"/>
          <w:spacing w:val="4"/>
          <w:sz w:val="24"/>
          <w:szCs w:val="24"/>
          <w:lang w:eastAsia="zh-CN"/>
        </w:rPr>
        <w:t>平方米，具体规模如下表所示：</w:t>
      </w:r>
    </w:p>
    <w:p w14:paraId="2E5C0707" w14:textId="77777777" w:rsidR="00B32504" w:rsidRPr="00EA7C1D" w:rsidRDefault="00E74ADE">
      <w:pPr>
        <w:spacing w:line="264" w:lineRule="auto"/>
        <w:ind w:firstLine="560"/>
        <w:jc w:val="center"/>
        <w:rPr>
          <w:rFonts w:ascii="Arial Narrow" w:eastAsia="仿宋_GB2312" w:hAnsi="Arial Narrow" w:cs="仿宋_GB2312"/>
          <w:spacing w:val="4"/>
          <w:sz w:val="24"/>
          <w:szCs w:val="24"/>
          <w:lang w:eastAsia="zh-CN"/>
        </w:rPr>
      </w:pPr>
      <w:r w:rsidRPr="00EA7C1D">
        <w:rPr>
          <w:rFonts w:ascii="Arial Narrow" w:eastAsia="仿宋_GB2312" w:hAnsi="Arial Narrow" w:cs="仿宋_GB2312" w:hint="eastAsia"/>
          <w:spacing w:val="4"/>
          <w:sz w:val="24"/>
          <w:szCs w:val="24"/>
          <w:lang w:eastAsia="zh-CN"/>
        </w:rPr>
        <w:t>项目建设规模</w:t>
      </w:r>
    </w:p>
    <w:p w14:paraId="1B86694B" w14:textId="77777777" w:rsidR="00B32504" w:rsidRPr="00EA7C1D" w:rsidRDefault="00E74ADE">
      <w:pPr>
        <w:pStyle w:val="a1"/>
        <w:ind w:firstLine="560"/>
        <w:jc w:val="right"/>
        <w:rPr>
          <w:rFonts w:ascii="Arial Narrow" w:eastAsia="仿宋_GB2312" w:hAnsi="Arial Narrow" w:cs="仿宋_GB2312"/>
          <w:spacing w:val="4"/>
          <w:sz w:val="24"/>
          <w:szCs w:val="24"/>
          <w:lang w:val="en-US" w:eastAsia="zh-CN"/>
        </w:rPr>
      </w:pPr>
      <w:r w:rsidRPr="00EA7C1D">
        <w:rPr>
          <w:rFonts w:ascii="Arial Narrow" w:eastAsia="仿宋_GB2312" w:hAnsi="Arial Narrow" w:cs="仿宋_GB2312" w:hint="eastAsia"/>
          <w:spacing w:val="4"/>
          <w:sz w:val="24"/>
          <w:szCs w:val="24"/>
          <w:lang w:val="en-US" w:eastAsia="zh-CN"/>
        </w:rPr>
        <w:t>单位：平方米</w:t>
      </w:r>
      <w:r w:rsidRPr="00EA7C1D">
        <w:rPr>
          <w:rFonts w:ascii="Arial Narrow" w:eastAsia="仿宋_GB2312" w:hAnsi="Arial Narrow" w:cs="仿宋_GB2312" w:hint="eastAsia"/>
          <w:spacing w:val="4"/>
          <w:sz w:val="24"/>
          <w:szCs w:val="24"/>
          <w:lang w:val="en-US" w:eastAsia="zh-CN"/>
        </w:rPr>
        <w:t xml:space="preserve"> </w:t>
      </w:r>
      <w:r w:rsidRPr="00EA7C1D">
        <w:rPr>
          <w:rFonts w:ascii="Arial Narrow" w:eastAsia="仿宋_GB2312" w:hAnsi="Arial Narrow" w:cs="仿宋_GB2312" w:hint="eastAsia"/>
          <w:spacing w:val="4"/>
          <w:sz w:val="24"/>
          <w:szCs w:val="24"/>
          <w:lang w:val="en-US" w:eastAsia="zh-CN"/>
        </w:rPr>
        <w:t>个</w:t>
      </w:r>
    </w:p>
    <w:tbl>
      <w:tblPr>
        <w:tblW w:w="5000" w:type="pct"/>
        <w:jc w:val="center"/>
        <w:tblLook w:val="04A0" w:firstRow="1" w:lastRow="0" w:firstColumn="1" w:lastColumn="0" w:noHBand="0" w:noVBand="1"/>
      </w:tblPr>
      <w:tblGrid>
        <w:gridCol w:w="2082"/>
        <w:gridCol w:w="4121"/>
        <w:gridCol w:w="2517"/>
      </w:tblGrid>
      <w:tr w:rsidR="00B32504" w:rsidRPr="00EA7C1D" w14:paraId="0FF62C9E" w14:textId="77777777">
        <w:trPr>
          <w:trHeight w:hRule="exact" w:val="397"/>
          <w:tblHeader/>
          <w:jc w:val="center"/>
        </w:trPr>
        <w:tc>
          <w:tcPr>
            <w:tcW w:w="3557" w:type="pct"/>
            <w:gridSpan w:val="2"/>
            <w:tcBorders>
              <w:top w:val="single" w:sz="8" w:space="0" w:color="auto"/>
              <w:left w:val="single" w:sz="8" w:space="0" w:color="auto"/>
              <w:bottom w:val="single" w:sz="4" w:space="0" w:color="auto"/>
              <w:right w:val="single" w:sz="4" w:space="0" w:color="auto"/>
            </w:tcBorders>
            <w:shd w:val="clear" w:color="auto" w:fill="auto"/>
            <w:vAlign w:val="center"/>
          </w:tcPr>
          <w:p w14:paraId="0E821C3E" w14:textId="77777777" w:rsidR="00B32504" w:rsidRPr="00EA7C1D" w:rsidRDefault="00E74ADE">
            <w:pPr>
              <w:ind w:firstLine="643"/>
              <w:jc w:val="center"/>
              <w:rPr>
                <w:rFonts w:ascii="Arial Narrow" w:eastAsia="仿宋_GB2312" w:hAnsi="Arial Narrow" w:cs="仿宋_GB2312"/>
                <w:b/>
                <w:spacing w:val="4"/>
                <w:sz w:val="22"/>
                <w:szCs w:val="24"/>
                <w:lang w:eastAsia="zh-CN"/>
              </w:rPr>
            </w:pPr>
            <w:r w:rsidRPr="00EA7C1D">
              <w:rPr>
                <w:rFonts w:ascii="Arial Narrow" w:eastAsia="仿宋_GB2312" w:hAnsi="Arial Narrow" w:cs="仿宋_GB2312" w:hint="eastAsia"/>
                <w:b/>
                <w:spacing w:val="4"/>
                <w:sz w:val="22"/>
                <w:szCs w:val="24"/>
                <w:lang w:eastAsia="zh-CN"/>
              </w:rPr>
              <w:t>建设内容</w:t>
            </w:r>
          </w:p>
        </w:tc>
        <w:tc>
          <w:tcPr>
            <w:tcW w:w="1443" w:type="pct"/>
            <w:tcBorders>
              <w:top w:val="single" w:sz="8" w:space="0" w:color="auto"/>
              <w:left w:val="nil"/>
              <w:bottom w:val="single" w:sz="4" w:space="0" w:color="auto"/>
              <w:right w:val="single" w:sz="8" w:space="0" w:color="auto"/>
            </w:tcBorders>
            <w:shd w:val="clear" w:color="auto" w:fill="auto"/>
            <w:vAlign w:val="center"/>
          </w:tcPr>
          <w:p w14:paraId="308240A1" w14:textId="77777777" w:rsidR="00B32504" w:rsidRPr="00EA7C1D" w:rsidRDefault="00E74ADE">
            <w:pPr>
              <w:jc w:val="center"/>
              <w:rPr>
                <w:rFonts w:ascii="Arial Narrow" w:eastAsia="仿宋_GB2312" w:hAnsi="Arial Narrow" w:cs="仿宋_GB2312"/>
                <w:b/>
                <w:spacing w:val="4"/>
                <w:sz w:val="22"/>
                <w:szCs w:val="24"/>
                <w:lang w:eastAsia="zh-CN"/>
              </w:rPr>
            </w:pPr>
            <w:r w:rsidRPr="00EA7C1D">
              <w:rPr>
                <w:rFonts w:ascii="Arial Narrow" w:eastAsia="仿宋_GB2312" w:hAnsi="Arial Narrow" w:cs="仿宋_GB2312" w:hint="eastAsia"/>
                <w:b/>
                <w:spacing w:val="4"/>
                <w:sz w:val="22"/>
                <w:szCs w:val="24"/>
                <w:lang w:eastAsia="zh-CN"/>
              </w:rPr>
              <w:t>面积</w:t>
            </w:r>
          </w:p>
        </w:tc>
      </w:tr>
      <w:tr w:rsidR="00B32504" w:rsidRPr="00EA7C1D" w14:paraId="515D8491" w14:textId="77777777">
        <w:trPr>
          <w:trHeight w:hRule="exact" w:val="397"/>
          <w:jc w:val="center"/>
        </w:trPr>
        <w:tc>
          <w:tcPr>
            <w:tcW w:w="1194" w:type="pct"/>
            <w:vMerge w:val="restart"/>
            <w:tcBorders>
              <w:top w:val="nil"/>
              <w:left w:val="single" w:sz="8" w:space="0" w:color="auto"/>
              <w:bottom w:val="single" w:sz="4" w:space="0" w:color="auto"/>
              <w:right w:val="single" w:sz="4" w:space="0" w:color="auto"/>
            </w:tcBorders>
            <w:shd w:val="clear" w:color="auto" w:fill="auto"/>
            <w:vAlign w:val="center"/>
          </w:tcPr>
          <w:p w14:paraId="721A71DA" w14:textId="77777777" w:rsidR="00B32504" w:rsidRPr="00EA7C1D" w:rsidRDefault="00E74ADE">
            <w:pPr>
              <w:rPr>
                <w:rFonts w:ascii="Arial Narrow" w:eastAsia="仿宋_GB2312" w:hAnsi="Arial Narrow" w:cs="仿宋_GB2312"/>
                <w:spacing w:val="4"/>
                <w:sz w:val="22"/>
                <w:szCs w:val="24"/>
                <w:lang w:eastAsia="zh-CN"/>
              </w:rPr>
            </w:pPr>
            <w:r w:rsidRPr="00EA7C1D">
              <w:rPr>
                <w:rFonts w:ascii="Arial Narrow" w:eastAsia="仿宋_GB2312" w:hAnsi="Arial Narrow" w:cs="仿宋_GB2312" w:hint="eastAsia"/>
                <w:spacing w:val="4"/>
                <w:sz w:val="22"/>
                <w:szCs w:val="24"/>
                <w:lang w:eastAsia="zh-CN"/>
              </w:rPr>
              <w:t>仓储</w:t>
            </w:r>
          </w:p>
        </w:tc>
        <w:tc>
          <w:tcPr>
            <w:tcW w:w="2363" w:type="pct"/>
            <w:tcBorders>
              <w:top w:val="single" w:sz="4" w:space="0" w:color="auto"/>
              <w:left w:val="nil"/>
              <w:bottom w:val="single" w:sz="4" w:space="0" w:color="auto"/>
              <w:right w:val="single" w:sz="4" w:space="0" w:color="auto"/>
            </w:tcBorders>
            <w:shd w:val="clear" w:color="auto" w:fill="auto"/>
            <w:vAlign w:val="center"/>
          </w:tcPr>
          <w:p w14:paraId="7B8EAAD5" w14:textId="77777777" w:rsidR="00B32504" w:rsidRPr="00EA7C1D" w:rsidRDefault="00E74ADE">
            <w:pPr>
              <w:jc w:val="center"/>
              <w:rPr>
                <w:rFonts w:ascii="Arial Narrow" w:eastAsia="仿宋_GB2312" w:hAnsi="Arial Narrow" w:cs="仿宋_GB2312"/>
                <w:spacing w:val="4"/>
                <w:sz w:val="22"/>
                <w:szCs w:val="24"/>
                <w:lang w:eastAsia="zh-CN"/>
              </w:rPr>
            </w:pPr>
            <w:r w:rsidRPr="00EA7C1D">
              <w:rPr>
                <w:rFonts w:ascii="Arial Narrow" w:eastAsia="仿宋_GB2312" w:hAnsi="Arial Narrow" w:cs="仿宋_GB2312" w:hint="eastAsia"/>
                <w:spacing w:val="4"/>
                <w:sz w:val="22"/>
                <w:szCs w:val="24"/>
                <w:lang w:eastAsia="zh-CN"/>
              </w:rPr>
              <w:t>仓库（建筑面积）</w:t>
            </w:r>
          </w:p>
        </w:tc>
        <w:tc>
          <w:tcPr>
            <w:tcW w:w="1443" w:type="pct"/>
            <w:tcBorders>
              <w:top w:val="nil"/>
              <w:left w:val="nil"/>
              <w:bottom w:val="single" w:sz="4" w:space="0" w:color="auto"/>
              <w:right w:val="single" w:sz="8" w:space="0" w:color="auto"/>
            </w:tcBorders>
            <w:shd w:val="clear" w:color="auto" w:fill="auto"/>
            <w:vAlign w:val="center"/>
          </w:tcPr>
          <w:p w14:paraId="2B3CAA49" w14:textId="77777777" w:rsidR="00B32504" w:rsidRPr="00EA7C1D" w:rsidRDefault="00E74ADE">
            <w:pPr>
              <w:jc w:val="right"/>
              <w:rPr>
                <w:rFonts w:ascii="Arial Narrow" w:eastAsia="仿宋_GB2312" w:hAnsi="Arial Narrow" w:cs="仿宋_GB2312"/>
                <w:spacing w:val="4"/>
                <w:sz w:val="21"/>
                <w:szCs w:val="24"/>
                <w:lang w:eastAsia="zh-CN"/>
              </w:rPr>
            </w:pPr>
            <w:r w:rsidRPr="00EA7C1D">
              <w:rPr>
                <w:rFonts w:ascii="Arial Narrow" w:eastAsia="仿宋_GB2312" w:hAnsi="Arial Narrow" w:cs="仿宋_GB2312" w:hint="eastAsia"/>
                <w:spacing w:val="4"/>
                <w:sz w:val="21"/>
                <w:szCs w:val="24"/>
                <w:lang w:eastAsia="zh-CN"/>
              </w:rPr>
              <w:t>26,306.04</w:t>
            </w:r>
          </w:p>
        </w:tc>
      </w:tr>
      <w:tr w:rsidR="00B32504" w:rsidRPr="00EA7C1D" w14:paraId="59556B6E" w14:textId="77777777">
        <w:trPr>
          <w:trHeight w:hRule="exact" w:val="397"/>
          <w:jc w:val="center"/>
        </w:trPr>
        <w:tc>
          <w:tcPr>
            <w:tcW w:w="1194" w:type="pct"/>
            <w:vMerge/>
            <w:tcBorders>
              <w:top w:val="nil"/>
              <w:left w:val="single" w:sz="8" w:space="0" w:color="auto"/>
              <w:bottom w:val="single" w:sz="4" w:space="0" w:color="auto"/>
              <w:right w:val="single" w:sz="4" w:space="0" w:color="auto"/>
            </w:tcBorders>
            <w:vAlign w:val="center"/>
          </w:tcPr>
          <w:p w14:paraId="0BB3848C" w14:textId="77777777" w:rsidR="00B32504" w:rsidRPr="00EA7C1D" w:rsidRDefault="00B32504">
            <w:pPr>
              <w:rPr>
                <w:rFonts w:ascii="Arial Narrow" w:eastAsia="仿宋_GB2312" w:hAnsi="Arial Narrow" w:cs="仿宋_GB2312"/>
                <w:spacing w:val="4"/>
                <w:sz w:val="22"/>
                <w:szCs w:val="24"/>
                <w:lang w:eastAsia="zh-CN"/>
              </w:rPr>
            </w:pPr>
          </w:p>
        </w:tc>
        <w:tc>
          <w:tcPr>
            <w:tcW w:w="2363" w:type="pct"/>
            <w:tcBorders>
              <w:top w:val="single" w:sz="4" w:space="0" w:color="auto"/>
              <w:left w:val="nil"/>
              <w:bottom w:val="single" w:sz="4" w:space="0" w:color="auto"/>
              <w:right w:val="single" w:sz="4" w:space="0" w:color="auto"/>
            </w:tcBorders>
            <w:shd w:val="clear" w:color="auto" w:fill="auto"/>
            <w:vAlign w:val="center"/>
          </w:tcPr>
          <w:p w14:paraId="00F0A87C" w14:textId="77777777" w:rsidR="00B32504" w:rsidRPr="00EA7C1D" w:rsidRDefault="00E74ADE">
            <w:pPr>
              <w:jc w:val="center"/>
              <w:rPr>
                <w:rFonts w:ascii="Arial Narrow" w:eastAsia="仿宋_GB2312" w:hAnsi="Arial Narrow" w:cs="仿宋_GB2312"/>
                <w:spacing w:val="4"/>
                <w:sz w:val="22"/>
                <w:szCs w:val="24"/>
                <w:lang w:eastAsia="zh-CN"/>
              </w:rPr>
            </w:pPr>
            <w:r w:rsidRPr="00EA7C1D">
              <w:rPr>
                <w:rFonts w:ascii="Arial Narrow" w:eastAsia="仿宋_GB2312" w:hAnsi="Arial Narrow" w:cs="仿宋_GB2312" w:hint="eastAsia"/>
                <w:spacing w:val="4"/>
                <w:sz w:val="22"/>
                <w:szCs w:val="24"/>
                <w:lang w:eastAsia="zh-CN"/>
              </w:rPr>
              <w:t>冷库（建筑面积）</w:t>
            </w:r>
          </w:p>
        </w:tc>
        <w:tc>
          <w:tcPr>
            <w:tcW w:w="1443" w:type="pct"/>
            <w:tcBorders>
              <w:top w:val="nil"/>
              <w:left w:val="nil"/>
              <w:bottom w:val="single" w:sz="4" w:space="0" w:color="auto"/>
              <w:right w:val="single" w:sz="8" w:space="0" w:color="auto"/>
            </w:tcBorders>
            <w:shd w:val="clear" w:color="auto" w:fill="auto"/>
            <w:vAlign w:val="center"/>
          </w:tcPr>
          <w:p w14:paraId="2B7C4450" w14:textId="77777777" w:rsidR="00B32504" w:rsidRPr="00EA7C1D" w:rsidRDefault="00E74ADE">
            <w:pPr>
              <w:jc w:val="right"/>
              <w:rPr>
                <w:rFonts w:ascii="Arial Narrow" w:eastAsia="仿宋_GB2312" w:hAnsi="Arial Narrow" w:cs="仿宋_GB2312"/>
                <w:spacing w:val="4"/>
                <w:sz w:val="21"/>
                <w:szCs w:val="24"/>
                <w:lang w:eastAsia="zh-CN"/>
              </w:rPr>
            </w:pPr>
            <w:r w:rsidRPr="00EA7C1D">
              <w:rPr>
                <w:rFonts w:ascii="Arial Narrow" w:eastAsia="仿宋_GB2312" w:hAnsi="Arial Narrow" w:cs="仿宋_GB2312" w:hint="eastAsia"/>
                <w:spacing w:val="4"/>
                <w:sz w:val="21"/>
                <w:szCs w:val="24"/>
                <w:lang w:eastAsia="zh-CN"/>
              </w:rPr>
              <w:t>10,001.74</w:t>
            </w:r>
          </w:p>
        </w:tc>
      </w:tr>
      <w:tr w:rsidR="00B32504" w:rsidRPr="00EA7C1D" w14:paraId="15AB317E" w14:textId="77777777">
        <w:trPr>
          <w:trHeight w:hRule="exact" w:val="397"/>
          <w:jc w:val="center"/>
        </w:trPr>
        <w:tc>
          <w:tcPr>
            <w:tcW w:w="1194" w:type="pct"/>
            <w:tcBorders>
              <w:top w:val="nil"/>
              <w:left w:val="single" w:sz="8" w:space="0" w:color="auto"/>
              <w:bottom w:val="single" w:sz="4" w:space="0" w:color="auto"/>
              <w:right w:val="single" w:sz="4" w:space="0" w:color="auto"/>
            </w:tcBorders>
            <w:shd w:val="clear" w:color="auto" w:fill="auto"/>
            <w:vAlign w:val="center"/>
          </w:tcPr>
          <w:p w14:paraId="3D075369" w14:textId="77777777" w:rsidR="00B32504" w:rsidRPr="00EA7C1D" w:rsidRDefault="00E74ADE">
            <w:pPr>
              <w:rPr>
                <w:rFonts w:ascii="Arial Narrow" w:eastAsia="仿宋_GB2312" w:hAnsi="Arial Narrow" w:cs="仿宋_GB2312"/>
                <w:spacing w:val="4"/>
                <w:sz w:val="22"/>
                <w:szCs w:val="24"/>
                <w:lang w:eastAsia="zh-CN"/>
              </w:rPr>
            </w:pPr>
            <w:r w:rsidRPr="00EA7C1D">
              <w:rPr>
                <w:rFonts w:ascii="Arial Narrow" w:eastAsia="仿宋_GB2312" w:hAnsi="Arial Narrow" w:cs="仿宋_GB2312" w:hint="eastAsia"/>
                <w:spacing w:val="4"/>
                <w:sz w:val="22"/>
                <w:szCs w:val="24"/>
                <w:lang w:eastAsia="zh-CN"/>
              </w:rPr>
              <w:t>商业</w:t>
            </w:r>
          </w:p>
        </w:tc>
        <w:tc>
          <w:tcPr>
            <w:tcW w:w="2363" w:type="pct"/>
            <w:tcBorders>
              <w:top w:val="single" w:sz="4" w:space="0" w:color="auto"/>
              <w:left w:val="nil"/>
              <w:bottom w:val="single" w:sz="4" w:space="0" w:color="auto"/>
              <w:right w:val="single" w:sz="4" w:space="0" w:color="auto"/>
            </w:tcBorders>
            <w:shd w:val="clear" w:color="auto" w:fill="auto"/>
            <w:vAlign w:val="center"/>
          </w:tcPr>
          <w:p w14:paraId="5D17A947" w14:textId="77777777" w:rsidR="00B32504" w:rsidRPr="00EA7C1D" w:rsidRDefault="00E74ADE">
            <w:pPr>
              <w:jc w:val="center"/>
              <w:rPr>
                <w:rFonts w:ascii="Arial Narrow" w:eastAsia="仿宋_GB2312" w:hAnsi="Arial Narrow" w:cs="仿宋_GB2312"/>
                <w:spacing w:val="4"/>
                <w:sz w:val="22"/>
                <w:szCs w:val="24"/>
                <w:lang w:eastAsia="zh-CN"/>
              </w:rPr>
            </w:pPr>
            <w:r w:rsidRPr="00EA7C1D">
              <w:rPr>
                <w:rFonts w:ascii="Arial Narrow" w:eastAsia="仿宋_GB2312" w:hAnsi="Arial Narrow" w:cs="仿宋_GB2312" w:hint="eastAsia"/>
                <w:spacing w:val="4"/>
                <w:sz w:val="22"/>
                <w:szCs w:val="24"/>
                <w:lang w:eastAsia="zh-CN"/>
              </w:rPr>
              <w:t>免税店（建筑面积）</w:t>
            </w:r>
          </w:p>
        </w:tc>
        <w:tc>
          <w:tcPr>
            <w:tcW w:w="1443" w:type="pct"/>
            <w:tcBorders>
              <w:top w:val="nil"/>
              <w:left w:val="nil"/>
              <w:bottom w:val="single" w:sz="4" w:space="0" w:color="auto"/>
              <w:right w:val="single" w:sz="8" w:space="0" w:color="auto"/>
            </w:tcBorders>
            <w:shd w:val="clear" w:color="auto" w:fill="auto"/>
            <w:vAlign w:val="center"/>
          </w:tcPr>
          <w:p w14:paraId="6FC5E33B" w14:textId="77777777" w:rsidR="00B32504" w:rsidRPr="00EA7C1D" w:rsidRDefault="00E74ADE">
            <w:pPr>
              <w:jc w:val="right"/>
              <w:rPr>
                <w:rFonts w:ascii="Arial Narrow" w:eastAsia="仿宋_GB2312" w:hAnsi="Arial Narrow" w:cs="仿宋_GB2312"/>
                <w:spacing w:val="4"/>
                <w:sz w:val="21"/>
                <w:szCs w:val="24"/>
                <w:lang w:eastAsia="zh-CN"/>
              </w:rPr>
            </w:pPr>
            <w:r w:rsidRPr="00EA7C1D">
              <w:rPr>
                <w:rFonts w:ascii="Arial Narrow" w:eastAsia="仿宋_GB2312" w:hAnsi="Arial Narrow" w:cs="仿宋_GB2312" w:hint="eastAsia"/>
                <w:spacing w:val="4"/>
                <w:sz w:val="21"/>
                <w:szCs w:val="24"/>
                <w:lang w:eastAsia="zh-CN"/>
              </w:rPr>
              <w:t>9,937.38</w:t>
            </w:r>
          </w:p>
        </w:tc>
      </w:tr>
      <w:tr w:rsidR="00B32504" w:rsidRPr="00EA7C1D" w14:paraId="65E511B0" w14:textId="77777777">
        <w:trPr>
          <w:trHeight w:hRule="exact" w:val="397"/>
          <w:jc w:val="center"/>
        </w:trPr>
        <w:tc>
          <w:tcPr>
            <w:tcW w:w="3557" w:type="pct"/>
            <w:gridSpan w:val="2"/>
            <w:tcBorders>
              <w:top w:val="single" w:sz="4" w:space="0" w:color="auto"/>
              <w:left w:val="single" w:sz="8" w:space="0" w:color="auto"/>
              <w:bottom w:val="single" w:sz="4" w:space="0" w:color="auto"/>
              <w:right w:val="single" w:sz="4" w:space="0" w:color="auto"/>
            </w:tcBorders>
            <w:shd w:val="clear" w:color="auto" w:fill="auto"/>
            <w:vAlign w:val="center"/>
          </w:tcPr>
          <w:p w14:paraId="63966758" w14:textId="77777777" w:rsidR="00B32504" w:rsidRPr="00EA7C1D" w:rsidRDefault="00E74ADE">
            <w:pPr>
              <w:rPr>
                <w:rFonts w:ascii="Arial Narrow" w:eastAsia="仿宋_GB2312" w:hAnsi="Arial Narrow" w:cs="仿宋_GB2312"/>
                <w:spacing w:val="4"/>
                <w:sz w:val="22"/>
                <w:szCs w:val="24"/>
                <w:lang w:eastAsia="zh-CN"/>
              </w:rPr>
            </w:pPr>
            <w:r w:rsidRPr="00EA7C1D">
              <w:rPr>
                <w:rFonts w:ascii="Arial Narrow" w:eastAsia="仿宋_GB2312" w:hAnsi="Arial Narrow" w:cs="仿宋_GB2312" w:hint="eastAsia"/>
                <w:spacing w:val="4"/>
                <w:sz w:val="22"/>
                <w:szCs w:val="24"/>
                <w:lang w:eastAsia="zh-CN"/>
              </w:rPr>
              <w:t>行政办公</w:t>
            </w:r>
          </w:p>
        </w:tc>
        <w:tc>
          <w:tcPr>
            <w:tcW w:w="1443" w:type="pct"/>
            <w:tcBorders>
              <w:top w:val="nil"/>
              <w:left w:val="nil"/>
              <w:bottom w:val="single" w:sz="4" w:space="0" w:color="auto"/>
              <w:right w:val="single" w:sz="8" w:space="0" w:color="auto"/>
            </w:tcBorders>
            <w:shd w:val="clear" w:color="auto" w:fill="auto"/>
            <w:vAlign w:val="center"/>
          </w:tcPr>
          <w:p w14:paraId="1C077A21" w14:textId="77777777" w:rsidR="00B32504" w:rsidRPr="00EA7C1D" w:rsidRDefault="00E74ADE">
            <w:pPr>
              <w:jc w:val="right"/>
              <w:rPr>
                <w:rFonts w:ascii="Arial Narrow" w:eastAsia="仿宋_GB2312" w:hAnsi="Arial Narrow" w:cs="仿宋_GB2312"/>
                <w:spacing w:val="4"/>
                <w:sz w:val="21"/>
                <w:szCs w:val="24"/>
                <w:lang w:eastAsia="zh-CN"/>
              </w:rPr>
            </w:pPr>
            <w:r w:rsidRPr="00EA7C1D">
              <w:rPr>
                <w:rFonts w:ascii="Arial Narrow" w:eastAsia="仿宋_GB2312" w:hAnsi="Arial Narrow" w:cs="仿宋_GB2312" w:hint="eastAsia"/>
                <w:spacing w:val="4"/>
                <w:sz w:val="21"/>
                <w:szCs w:val="24"/>
                <w:lang w:eastAsia="zh-CN"/>
              </w:rPr>
              <w:t>3,851</w:t>
            </w:r>
          </w:p>
        </w:tc>
      </w:tr>
      <w:tr w:rsidR="00B32504" w:rsidRPr="00EA7C1D" w14:paraId="4265AFE5" w14:textId="77777777">
        <w:trPr>
          <w:trHeight w:hRule="exact" w:val="397"/>
          <w:jc w:val="center"/>
        </w:trPr>
        <w:tc>
          <w:tcPr>
            <w:tcW w:w="3557" w:type="pct"/>
            <w:gridSpan w:val="2"/>
            <w:tcBorders>
              <w:top w:val="single" w:sz="4" w:space="0" w:color="auto"/>
              <w:left w:val="single" w:sz="8" w:space="0" w:color="auto"/>
              <w:bottom w:val="single" w:sz="4" w:space="0" w:color="auto"/>
              <w:right w:val="single" w:sz="4" w:space="0" w:color="auto"/>
            </w:tcBorders>
            <w:shd w:val="clear" w:color="auto" w:fill="auto"/>
            <w:vAlign w:val="center"/>
          </w:tcPr>
          <w:p w14:paraId="1FE474A4" w14:textId="77777777" w:rsidR="00B32504" w:rsidRPr="00EA7C1D" w:rsidRDefault="00E74ADE">
            <w:pPr>
              <w:rPr>
                <w:rFonts w:ascii="Arial Narrow" w:eastAsia="仿宋_GB2312" w:hAnsi="Arial Narrow" w:cs="仿宋_GB2312"/>
                <w:spacing w:val="4"/>
                <w:sz w:val="22"/>
                <w:szCs w:val="24"/>
                <w:lang w:eastAsia="zh-CN"/>
              </w:rPr>
            </w:pPr>
            <w:r w:rsidRPr="00EA7C1D">
              <w:rPr>
                <w:rFonts w:ascii="Arial Narrow" w:eastAsia="仿宋_GB2312" w:hAnsi="Arial Narrow" w:cs="仿宋_GB2312" w:hint="eastAsia"/>
                <w:spacing w:val="4"/>
                <w:sz w:val="22"/>
                <w:szCs w:val="24"/>
                <w:lang w:eastAsia="zh-CN"/>
              </w:rPr>
              <w:t>市政道路面积</w:t>
            </w:r>
          </w:p>
        </w:tc>
        <w:tc>
          <w:tcPr>
            <w:tcW w:w="1443" w:type="pct"/>
            <w:tcBorders>
              <w:top w:val="nil"/>
              <w:left w:val="nil"/>
              <w:bottom w:val="single" w:sz="4" w:space="0" w:color="auto"/>
              <w:right w:val="single" w:sz="8" w:space="0" w:color="auto"/>
            </w:tcBorders>
            <w:shd w:val="clear" w:color="auto" w:fill="auto"/>
            <w:vAlign w:val="center"/>
          </w:tcPr>
          <w:p w14:paraId="1A5B7A0B" w14:textId="77777777" w:rsidR="00B32504" w:rsidRPr="00EA7C1D" w:rsidRDefault="00E74ADE">
            <w:pPr>
              <w:jc w:val="right"/>
              <w:rPr>
                <w:rFonts w:ascii="Arial Narrow" w:eastAsia="仿宋_GB2312" w:hAnsi="Arial Narrow" w:cs="仿宋_GB2312"/>
                <w:spacing w:val="4"/>
                <w:sz w:val="21"/>
                <w:szCs w:val="24"/>
                <w:lang w:eastAsia="zh-CN"/>
              </w:rPr>
            </w:pPr>
            <w:r w:rsidRPr="00EA7C1D">
              <w:rPr>
                <w:rFonts w:ascii="Arial Narrow" w:eastAsia="仿宋_GB2312" w:hAnsi="Arial Narrow" w:cs="仿宋_GB2312" w:hint="eastAsia"/>
                <w:spacing w:val="4"/>
                <w:sz w:val="21"/>
                <w:szCs w:val="24"/>
                <w:lang w:eastAsia="zh-CN"/>
              </w:rPr>
              <w:t>77,875</w:t>
            </w:r>
          </w:p>
        </w:tc>
      </w:tr>
      <w:tr w:rsidR="00B32504" w:rsidRPr="00EA7C1D" w14:paraId="537198ED" w14:textId="77777777">
        <w:trPr>
          <w:trHeight w:hRule="exact" w:val="397"/>
          <w:jc w:val="center"/>
        </w:trPr>
        <w:tc>
          <w:tcPr>
            <w:tcW w:w="3557" w:type="pct"/>
            <w:gridSpan w:val="2"/>
            <w:tcBorders>
              <w:top w:val="single" w:sz="4" w:space="0" w:color="auto"/>
              <w:left w:val="single" w:sz="8" w:space="0" w:color="auto"/>
              <w:bottom w:val="single" w:sz="4" w:space="0" w:color="auto"/>
              <w:right w:val="single" w:sz="4" w:space="0" w:color="auto"/>
            </w:tcBorders>
            <w:shd w:val="clear" w:color="auto" w:fill="auto"/>
            <w:vAlign w:val="center"/>
          </w:tcPr>
          <w:p w14:paraId="5219AAFF" w14:textId="77777777" w:rsidR="00B32504" w:rsidRPr="00EA7C1D" w:rsidRDefault="00E74ADE">
            <w:pPr>
              <w:rPr>
                <w:rFonts w:ascii="Arial Narrow" w:eastAsia="仿宋_GB2312" w:hAnsi="Arial Narrow" w:cs="仿宋_GB2312"/>
                <w:spacing w:val="4"/>
                <w:sz w:val="22"/>
                <w:szCs w:val="24"/>
                <w:lang w:eastAsia="zh-CN"/>
              </w:rPr>
            </w:pPr>
            <w:r w:rsidRPr="00EA7C1D">
              <w:rPr>
                <w:rFonts w:ascii="Arial Narrow" w:eastAsia="仿宋_GB2312" w:hAnsi="Arial Narrow" w:cs="仿宋_GB2312" w:hint="eastAsia"/>
                <w:spacing w:val="4"/>
                <w:sz w:val="22"/>
                <w:szCs w:val="24"/>
                <w:lang w:eastAsia="zh-CN"/>
              </w:rPr>
              <w:t>停车场</w:t>
            </w:r>
          </w:p>
        </w:tc>
        <w:tc>
          <w:tcPr>
            <w:tcW w:w="1443" w:type="pct"/>
            <w:tcBorders>
              <w:top w:val="nil"/>
              <w:left w:val="nil"/>
              <w:bottom w:val="single" w:sz="4" w:space="0" w:color="auto"/>
              <w:right w:val="single" w:sz="8" w:space="0" w:color="auto"/>
            </w:tcBorders>
            <w:shd w:val="clear" w:color="auto" w:fill="auto"/>
            <w:vAlign w:val="center"/>
          </w:tcPr>
          <w:p w14:paraId="3DC1EB6D" w14:textId="77777777" w:rsidR="00B32504" w:rsidRPr="00EA7C1D" w:rsidRDefault="00E74ADE">
            <w:pPr>
              <w:jc w:val="right"/>
              <w:rPr>
                <w:rFonts w:ascii="Arial Narrow" w:eastAsia="仿宋_GB2312" w:hAnsi="Arial Narrow" w:cs="仿宋_GB2312"/>
                <w:spacing w:val="4"/>
                <w:sz w:val="21"/>
                <w:szCs w:val="24"/>
                <w:lang w:eastAsia="zh-CN"/>
              </w:rPr>
            </w:pPr>
            <w:r w:rsidRPr="00EA7C1D">
              <w:rPr>
                <w:rFonts w:ascii="Arial Narrow" w:eastAsia="仿宋_GB2312" w:hAnsi="Arial Narrow" w:cs="仿宋_GB2312" w:hint="eastAsia"/>
                <w:spacing w:val="4"/>
                <w:sz w:val="21"/>
                <w:szCs w:val="24"/>
                <w:lang w:eastAsia="zh-CN"/>
              </w:rPr>
              <w:t>54,708.99</w:t>
            </w:r>
          </w:p>
        </w:tc>
      </w:tr>
      <w:tr w:rsidR="00B32504" w:rsidRPr="00EA7C1D" w14:paraId="22B8602D" w14:textId="77777777">
        <w:trPr>
          <w:trHeight w:hRule="exact" w:val="397"/>
          <w:jc w:val="center"/>
        </w:trPr>
        <w:tc>
          <w:tcPr>
            <w:tcW w:w="3557" w:type="pct"/>
            <w:gridSpan w:val="2"/>
            <w:tcBorders>
              <w:top w:val="single" w:sz="4" w:space="0" w:color="auto"/>
              <w:left w:val="single" w:sz="8" w:space="0" w:color="auto"/>
              <w:bottom w:val="single" w:sz="4" w:space="0" w:color="auto"/>
              <w:right w:val="single" w:sz="4" w:space="0" w:color="auto"/>
            </w:tcBorders>
            <w:shd w:val="clear" w:color="auto" w:fill="auto"/>
            <w:vAlign w:val="center"/>
          </w:tcPr>
          <w:p w14:paraId="48049E41" w14:textId="77777777" w:rsidR="00B32504" w:rsidRPr="00EA7C1D" w:rsidRDefault="00E74ADE">
            <w:pPr>
              <w:rPr>
                <w:rFonts w:ascii="Arial Narrow" w:eastAsia="仿宋_GB2312" w:hAnsi="Arial Narrow" w:cs="仿宋_GB2312"/>
                <w:spacing w:val="4"/>
                <w:sz w:val="22"/>
                <w:szCs w:val="24"/>
                <w:lang w:eastAsia="zh-CN"/>
              </w:rPr>
            </w:pPr>
            <w:r w:rsidRPr="00EA7C1D">
              <w:rPr>
                <w:rFonts w:ascii="Arial Narrow" w:eastAsia="仿宋_GB2312" w:hAnsi="Arial Narrow" w:cs="仿宋_GB2312" w:hint="eastAsia"/>
                <w:spacing w:val="4"/>
                <w:sz w:val="22"/>
                <w:szCs w:val="24"/>
                <w:lang w:eastAsia="zh-CN"/>
              </w:rPr>
              <w:t>室外堆场</w:t>
            </w:r>
          </w:p>
        </w:tc>
        <w:tc>
          <w:tcPr>
            <w:tcW w:w="1443" w:type="pct"/>
            <w:tcBorders>
              <w:top w:val="nil"/>
              <w:left w:val="nil"/>
              <w:bottom w:val="single" w:sz="4" w:space="0" w:color="auto"/>
              <w:right w:val="single" w:sz="8" w:space="0" w:color="auto"/>
            </w:tcBorders>
            <w:shd w:val="clear" w:color="auto" w:fill="auto"/>
            <w:vAlign w:val="center"/>
          </w:tcPr>
          <w:p w14:paraId="7437FB80" w14:textId="77777777" w:rsidR="00B32504" w:rsidRPr="00EA7C1D" w:rsidRDefault="00E74ADE">
            <w:pPr>
              <w:jc w:val="right"/>
              <w:rPr>
                <w:rFonts w:ascii="Arial Narrow" w:eastAsia="仿宋_GB2312" w:hAnsi="Arial Narrow" w:cs="仿宋_GB2312"/>
                <w:spacing w:val="4"/>
                <w:sz w:val="21"/>
                <w:szCs w:val="24"/>
                <w:lang w:eastAsia="zh-CN"/>
              </w:rPr>
            </w:pPr>
            <w:r w:rsidRPr="00EA7C1D">
              <w:rPr>
                <w:rFonts w:ascii="Arial Narrow" w:eastAsia="仿宋_GB2312" w:hAnsi="Arial Narrow" w:cs="仿宋_GB2312" w:hint="eastAsia"/>
                <w:spacing w:val="4"/>
                <w:sz w:val="21"/>
                <w:szCs w:val="24"/>
                <w:lang w:eastAsia="zh-CN"/>
              </w:rPr>
              <w:t>5,692.8</w:t>
            </w:r>
          </w:p>
        </w:tc>
      </w:tr>
      <w:tr w:rsidR="00B32504" w:rsidRPr="00EA7C1D" w14:paraId="71C7FDD3" w14:textId="77777777">
        <w:trPr>
          <w:trHeight w:hRule="exact" w:val="397"/>
          <w:jc w:val="center"/>
        </w:trPr>
        <w:tc>
          <w:tcPr>
            <w:tcW w:w="1194" w:type="pct"/>
            <w:vMerge w:val="restart"/>
            <w:tcBorders>
              <w:top w:val="nil"/>
              <w:left w:val="single" w:sz="8" w:space="0" w:color="auto"/>
              <w:bottom w:val="single" w:sz="4" w:space="0" w:color="auto"/>
              <w:right w:val="single" w:sz="4" w:space="0" w:color="auto"/>
            </w:tcBorders>
            <w:shd w:val="clear" w:color="auto" w:fill="auto"/>
            <w:vAlign w:val="center"/>
          </w:tcPr>
          <w:p w14:paraId="164E6FCC" w14:textId="77777777" w:rsidR="00B32504" w:rsidRPr="00EA7C1D" w:rsidRDefault="00E74ADE">
            <w:pPr>
              <w:rPr>
                <w:rFonts w:ascii="Arial Narrow" w:eastAsia="仿宋_GB2312" w:hAnsi="Arial Narrow" w:cs="仿宋_GB2312"/>
                <w:spacing w:val="4"/>
                <w:sz w:val="22"/>
                <w:szCs w:val="24"/>
                <w:lang w:eastAsia="zh-CN"/>
              </w:rPr>
            </w:pPr>
            <w:r w:rsidRPr="00EA7C1D">
              <w:rPr>
                <w:rFonts w:ascii="Arial Narrow" w:eastAsia="仿宋_GB2312" w:hAnsi="Arial Narrow" w:cs="仿宋_GB2312" w:hint="eastAsia"/>
                <w:spacing w:val="4"/>
                <w:sz w:val="22"/>
                <w:szCs w:val="24"/>
                <w:lang w:eastAsia="zh-CN"/>
              </w:rPr>
              <w:t>地面停车位</w:t>
            </w:r>
          </w:p>
        </w:tc>
        <w:tc>
          <w:tcPr>
            <w:tcW w:w="2363" w:type="pct"/>
            <w:tcBorders>
              <w:top w:val="single" w:sz="4" w:space="0" w:color="auto"/>
              <w:left w:val="nil"/>
              <w:bottom w:val="single" w:sz="4" w:space="0" w:color="auto"/>
              <w:right w:val="single" w:sz="4" w:space="0" w:color="auto"/>
            </w:tcBorders>
            <w:shd w:val="clear" w:color="auto" w:fill="auto"/>
            <w:vAlign w:val="center"/>
          </w:tcPr>
          <w:p w14:paraId="5A23A998" w14:textId="77777777" w:rsidR="00B32504" w:rsidRPr="00EA7C1D" w:rsidRDefault="00E74ADE">
            <w:pPr>
              <w:jc w:val="center"/>
              <w:rPr>
                <w:rFonts w:ascii="Arial Narrow" w:eastAsia="仿宋_GB2312" w:hAnsi="Arial Narrow" w:cs="仿宋_GB2312"/>
                <w:spacing w:val="4"/>
                <w:sz w:val="22"/>
                <w:szCs w:val="24"/>
                <w:lang w:eastAsia="zh-CN"/>
              </w:rPr>
            </w:pPr>
            <w:r w:rsidRPr="00EA7C1D">
              <w:rPr>
                <w:rFonts w:ascii="Arial Narrow" w:eastAsia="仿宋_GB2312" w:hAnsi="Arial Narrow" w:cs="仿宋_GB2312" w:hint="eastAsia"/>
                <w:spacing w:val="4"/>
                <w:sz w:val="22"/>
                <w:szCs w:val="24"/>
                <w:lang w:eastAsia="zh-CN"/>
              </w:rPr>
              <w:t>社会停车位</w:t>
            </w:r>
          </w:p>
        </w:tc>
        <w:tc>
          <w:tcPr>
            <w:tcW w:w="1443" w:type="pct"/>
            <w:tcBorders>
              <w:top w:val="nil"/>
              <w:left w:val="nil"/>
              <w:bottom w:val="single" w:sz="4" w:space="0" w:color="auto"/>
              <w:right w:val="single" w:sz="8" w:space="0" w:color="auto"/>
            </w:tcBorders>
            <w:shd w:val="clear" w:color="auto" w:fill="auto"/>
            <w:vAlign w:val="center"/>
          </w:tcPr>
          <w:p w14:paraId="252E06CF" w14:textId="77777777" w:rsidR="00B32504" w:rsidRPr="00EA7C1D" w:rsidRDefault="00E74ADE">
            <w:pPr>
              <w:jc w:val="right"/>
              <w:rPr>
                <w:rFonts w:ascii="Arial Narrow" w:eastAsia="仿宋_GB2312" w:hAnsi="Arial Narrow" w:cs="仿宋_GB2312"/>
                <w:spacing w:val="4"/>
                <w:sz w:val="21"/>
                <w:szCs w:val="24"/>
                <w:lang w:eastAsia="zh-CN"/>
              </w:rPr>
            </w:pPr>
            <w:r w:rsidRPr="00EA7C1D">
              <w:rPr>
                <w:rFonts w:ascii="Arial Narrow" w:eastAsia="仿宋_GB2312" w:hAnsi="Arial Narrow" w:cs="仿宋_GB2312" w:hint="eastAsia"/>
                <w:spacing w:val="4"/>
                <w:sz w:val="21"/>
                <w:szCs w:val="24"/>
                <w:lang w:eastAsia="zh-CN"/>
              </w:rPr>
              <w:t>1,090</w:t>
            </w:r>
          </w:p>
        </w:tc>
      </w:tr>
      <w:tr w:rsidR="00B32504" w:rsidRPr="00EA7C1D" w14:paraId="44E19BD9" w14:textId="77777777">
        <w:trPr>
          <w:trHeight w:hRule="exact" w:val="397"/>
          <w:jc w:val="center"/>
        </w:trPr>
        <w:tc>
          <w:tcPr>
            <w:tcW w:w="1194" w:type="pct"/>
            <w:vMerge/>
            <w:tcBorders>
              <w:top w:val="nil"/>
              <w:left w:val="single" w:sz="8" w:space="0" w:color="auto"/>
              <w:bottom w:val="single" w:sz="4" w:space="0" w:color="auto"/>
              <w:right w:val="single" w:sz="4" w:space="0" w:color="auto"/>
            </w:tcBorders>
            <w:vAlign w:val="center"/>
          </w:tcPr>
          <w:p w14:paraId="2061848F" w14:textId="77777777" w:rsidR="00B32504" w:rsidRPr="00EA7C1D" w:rsidRDefault="00B32504">
            <w:pPr>
              <w:rPr>
                <w:rFonts w:ascii="Arial Narrow" w:eastAsia="仿宋_GB2312" w:hAnsi="Arial Narrow" w:cs="仿宋_GB2312"/>
                <w:spacing w:val="4"/>
                <w:sz w:val="22"/>
                <w:szCs w:val="24"/>
                <w:lang w:eastAsia="zh-CN"/>
              </w:rPr>
            </w:pPr>
          </w:p>
        </w:tc>
        <w:tc>
          <w:tcPr>
            <w:tcW w:w="2363" w:type="pct"/>
            <w:tcBorders>
              <w:top w:val="single" w:sz="4" w:space="0" w:color="auto"/>
              <w:left w:val="nil"/>
              <w:bottom w:val="single" w:sz="4" w:space="0" w:color="auto"/>
              <w:right w:val="single" w:sz="4" w:space="0" w:color="auto"/>
            </w:tcBorders>
            <w:shd w:val="clear" w:color="auto" w:fill="auto"/>
            <w:vAlign w:val="center"/>
          </w:tcPr>
          <w:p w14:paraId="582733FF" w14:textId="77777777" w:rsidR="00B32504" w:rsidRPr="00EA7C1D" w:rsidRDefault="00E74ADE">
            <w:pPr>
              <w:jc w:val="center"/>
              <w:rPr>
                <w:rFonts w:ascii="Arial Narrow" w:eastAsia="仿宋_GB2312" w:hAnsi="Arial Narrow" w:cs="仿宋_GB2312"/>
                <w:spacing w:val="4"/>
                <w:sz w:val="22"/>
                <w:szCs w:val="24"/>
                <w:lang w:eastAsia="zh-CN"/>
              </w:rPr>
            </w:pPr>
            <w:r w:rsidRPr="00EA7C1D">
              <w:rPr>
                <w:rFonts w:ascii="Arial Narrow" w:eastAsia="仿宋_GB2312" w:hAnsi="Arial Narrow" w:cs="仿宋_GB2312" w:hint="eastAsia"/>
                <w:spacing w:val="4"/>
                <w:sz w:val="22"/>
                <w:szCs w:val="24"/>
                <w:lang w:eastAsia="zh-CN"/>
              </w:rPr>
              <w:t>商业配套车位</w:t>
            </w:r>
          </w:p>
        </w:tc>
        <w:tc>
          <w:tcPr>
            <w:tcW w:w="1443" w:type="pct"/>
            <w:tcBorders>
              <w:top w:val="nil"/>
              <w:left w:val="nil"/>
              <w:bottom w:val="single" w:sz="4" w:space="0" w:color="auto"/>
              <w:right w:val="single" w:sz="8" w:space="0" w:color="auto"/>
            </w:tcBorders>
            <w:shd w:val="clear" w:color="auto" w:fill="auto"/>
            <w:vAlign w:val="center"/>
          </w:tcPr>
          <w:p w14:paraId="73029380" w14:textId="77777777" w:rsidR="00B32504" w:rsidRPr="00EA7C1D" w:rsidRDefault="00E74ADE">
            <w:pPr>
              <w:jc w:val="right"/>
              <w:rPr>
                <w:rFonts w:ascii="Arial Narrow" w:eastAsia="仿宋_GB2312" w:hAnsi="Arial Narrow" w:cs="仿宋_GB2312"/>
                <w:spacing w:val="4"/>
                <w:sz w:val="21"/>
                <w:szCs w:val="24"/>
                <w:lang w:eastAsia="zh-CN"/>
              </w:rPr>
            </w:pPr>
            <w:r w:rsidRPr="00EA7C1D">
              <w:rPr>
                <w:rFonts w:ascii="Arial Narrow" w:eastAsia="仿宋_GB2312" w:hAnsi="Arial Narrow" w:cs="仿宋_GB2312" w:hint="eastAsia"/>
                <w:spacing w:val="4"/>
                <w:sz w:val="21"/>
                <w:szCs w:val="24"/>
                <w:lang w:eastAsia="zh-CN"/>
              </w:rPr>
              <w:t>97</w:t>
            </w:r>
          </w:p>
        </w:tc>
      </w:tr>
      <w:tr w:rsidR="00B32504" w:rsidRPr="00EA7C1D" w14:paraId="330C3F30" w14:textId="77777777">
        <w:trPr>
          <w:trHeight w:hRule="exact" w:val="397"/>
          <w:jc w:val="center"/>
        </w:trPr>
        <w:tc>
          <w:tcPr>
            <w:tcW w:w="1194" w:type="pct"/>
            <w:vMerge/>
            <w:tcBorders>
              <w:top w:val="nil"/>
              <w:left w:val="single" w:sz="8" w:space="0" w:color="auto"/>
              <w:bottom w:val="single" w:sz="4" w:space="0" w:color="auto"/>
              <w:right w:val="single" w:sz="4" w:space="0" w:color="auto"/>
            </w:tcBorders>
            <w:vAlign w:val="center"/>
          </w:tcPr>
          <w:p w14:paraId="1E24A189" w14:textId="77777777" w:rsidR="00B32504" w:rsidRPr="00EA7C1D" w:rsidRDefault="00B32504">
            <w:pPr>
              <w:rPr>
                <w:rFonts w:ascii="Arial Narrow" w:eastAsia="仿宋_GB2312" w:hAnsi="Arial Narrow" w:cs="仿宋_GB2312"/>
                <w:spacing w:val="4"/>
                <w:sz w:val="22"/>
                <w:szCs w:val="24"/>
                <w:lang w:eastAsia="zh-CN"/>
              </w:rPr>
            </w:pPr>
          </w:p>
        </w:tc>
        <w:tc>
          <w:tcPr>
            <w:tcW w:w="2363" w:type="pct"/>
            <w:tcBorders>
              <w:top w:val="single" w:sz="4" w:space="0" w:color="auto"/>
              <w:left w:val="nil"/>
              <w:bottom w:val="single" w:sz="4" w:space="0" w:color="auto"/>
              <w:right w:val="single" w:sz="4" w:space="0" w:color="auto"/>
            </w:tcBorders>
            <w:shd w:val="clear" w:color="auto" w:fill="auto"/>
            <w:vAlign w:val="center"/>
          </w:tcPr>
          <w:p w14:paraId="7E55C61B" w14:textId="77777777" w:rsidR="00B32504" w:rsidRPr="00EA7C1D" w:rsidRDefault="00E74ADE">
            <w:pPr>
              <w:jc w:val="center"/>
              <w:rPr>
                <w:rFonts w:ascii="Arial Narrow" w:eastAsia="仿宋_GB2312" w:hAnsi="Arial Narrow" w:cs="仿宋_GB2312"/>
                <w:spacing w:val="4"/>
                <w:sz w:val="22"/>
                <w:szCs w:val="24"/>
                <w:lang w:eastAsia="zh-CN"/>
              </w:rPr>
            </w:pPr>
            <w:r w:rsidRPr="00EA7C1D">
              <w:rPr>
                <w:rFonts w:ascii="Arial Narrow" w:eastAsia="仿宋_GB2312" w:hAnsi="Arial Narrow" w:cs="仿宋_GB2312" w:hint="eastAsia"/>
                <w:spacing w:val="4"/>
                <w:sz w:val="22"/>
                <w:szCs w:val="24"/>
                <w:lang w:eastAsia="zh-CN"/>
              </w:rPr>
              <w:t>货运停车位</w:t>
            </w:r>
          </w:p>
        </w:tc>
        <w:tc>
          <w:tcPr>
            <w:tcW w:w="1443" w:type="pct"/>
            <w:tcBorders>
              <w:top w:val="nil"/>
              <w:left w:val="nil"/>
              <w:bottom w:val="single" w:sz="4" w:space="0" w:color="auto"/>
              <w:right w:val="single" w:sz="8" w:space="0" w:color="auto"/>
            </w:tcBorders>
            <w:shd w:val="clear" w:color="auto" w:fill="auto"/>
            <w:vAlign w:val="center"/>
          </w:tcPr>
          <w:p w14:paraId="3B9DE2A2" w14:textId="77777777" w:rsidR="00B32504" w:rsidRPr="00EA7C1D" w:rsidRDefault="00E74ADE">
            <w:pPr>
              <w:jc w:val="right"/>
              <w:rPr>
                <w:rFonts w:ascii="Arial Narrow" w:eastAsia="仿宋_GB2312" w:hAnsi="Arial Narrow" w:cs="仿宋_GB2312"/>
                <w:spacing w:val="4"/>
                <w:sz w:val="21"/>
                <w:szCs w:val="24"/>
                <w:lang w:eastAsia="zh-CN"/>
              </w:rPr>
            </w:pPr>
            <w:r w:rsidRPr="00EA7C1D">
              <w:rPr>
                <w:rFonts w:ascii="Arial Narrow" w:eastAsia="仿宋_GB2312" w:hAnsi="Arial Narrow" w:cs="仿宋_GB2312" w:hint="eastAsia"/>
                <w:spacing w:val="4"/>
                <w:sz w:val="21"/>
                <w:szCs w:val="24"/>
                <w:lang w:eastAsia="zh-CN"/>
              </w:rPr>
              <w:t>75</w:t>
            </w:r>
          </w:p>
        </w:tc>
      </w:tr>
      <w:tr w:rsidR="00B32504" w:rsidRPr="00EA7C1D" w14:paraId="0D42CA37" w14:textId="77777777">
        <w:trPr>
          <w:trHeight w:hRule="exact" w:val="397"/>
          <w:jc w:val="center"/>
        </w:trPr>
        <w:tc>
          <w:tcPr>
            <w:tcW w:w="1194" w:type="pct"/>
            <w:vMerge/>
            <w:tcBorders>
              <w:top w:val="nil"/>
              <w:left w:val="single" w:sz="8" w:space="0" w:color="auto"/>
              <w:bottom w:val="single" w:sz="4" w:space="0" w:color="auto"/>
              <w:right w:val="single" w:sz="4" w:space="0" w:color="auto"/>
            </w:tcBorders>
            <w:vAlign w:val="center"/>
          </w:tcPr>
          <w:p w14:paraId="77E0E236" w14:textId="77777777" w:rsidR="00B32504" w:rsidRPr="00EA7C1D" w:rsidRDefault="00B32504">
            <w:pPr>
              <w:rPr>
                <w:rFonts w:ascii="Arial Narrow" w:eastAsia="仿宋_GB2312" w:hAnsi="Arial Narrow" w:cs="仿宋_GB2312"/>
                <w:spacing w:val="4"/>
                <w:sz w:val="22"/>
                <w:szCs w:val="24"/>
                <w:lang w:eastAsia="zh-CN"/>
              </w:rPr>
            </w:pPr>
          </w:p>
        </w:tc>
        <w:tc>
          <w:tcPr>
            <w:tcW w:w="2363" w:type="pct"/>
            <w:tcBorders>
              <w:top w:val="single" w:sz="4" w:space="0" w:color="auto"/>
              <w:left w:val="nil"/>
              <w:bottom w:val="single" w:sz="4" w:space="0" w:color="auto"/>
              <w:right w:val="single" w:sz="4" w:space="0" w:color="auto"/>
            </w:tcBorders>
            <w:shd w:val="clear" w:color="auto" w:fill="auto"/>
            <w:vAlign w:val="center"/>
          </w:tcPr>
          <w:p w14:paraId="0953204A" w14:textId="77777777" w:rsidR="00B32504" w:rsidRPr="00EA7C1D" w:rsidRDefault="00E74ADE">
            <w:pPr>
              <w:jc w:val="center"/>
              <w:rPr>
                <w:rFonts w:ascii="Arial Narrow" w:eastAsia="仿宋_GB2312" w:hAnsi="Arial Narrow" w:cs="仿宋_GB2312"/>
                <w:spacing w:val="4"/>
                <w:sz w:val="22"/>
                <w:szCs w:val="24"/>
                <w:lang w:eastAsia="zh-CN"/>
              </w:rPr>
            </w:pPr>
            <w:r w:rsidRPr="00EA7C1D">
              <w:rPr>
                <w:rFonts w:ascii="Arial Narrow" w:eastAsia="仿宋_GB2312" w:hAnsi="Arial Narrow" w:cs="仿宋_GB2312" w:hint="eastAsia"/>
                <w:spacing w:val="4"/>
                <w:sz w:val="22"/>
                <w:szCs w:val="24"/>
                <w:lang w:eastAsia="zh-CN"/>
              </w:rPr>
              <w:t>客运停车位</w:t>
            </w:r>
          </w:p>
        </w:tc>
        <w:tc>
          <w:tcPr>
            <w:tcW w:w="1443" w:type="pct"/>
            <w:tcBorders>
              <w:top w:val="nil"/>
              <w:left w:val="nil"/>
              <w:bottom w:val="single" w:sz="4" w:space="0" w:color="auto"/>
              <w:right w:val="single" w:sz="8" w:space="0" w:color="auto"/>
            </w:tcBorders>
            <w:shd w:val="clear" w:color="auto" w:fill="auto"/>
            <w:vAlign w:val="center"/>
          </w:tcPr>
          <w:p w14:paraId="550A754C" w14:textId="77777777" w:rsidR="00B32504" w:rsidRPr="00EA7C1D" w:rsidRDefault="00E74ADE">
            <w:pPr>
              <w:jc w:val="right"/>
              <w:rPr>
                <w:rFonts w:ascii="Arial Narrow" w:eastAsia="仿宋_GB2312" w:hAnsi="Arial Narrow" w:cs="仿宋_GB2312"/>
                <w:spacing w:val="4"/>
                <w:sz w:val="21"/>
                <w:szCs w:val="24"/>
                <w:lang w:eastAsia="zh-CN"/>
              </w:rPr>
            </w:pPr>
            <w:r w:rsidRPr="00EA7C1D">
              <w:rPr>
                <w:rFonts w:ascii="Arial Narrow" w:eastAsia="仿宋_GB2312" w:hAnsi="Arial Narrow" w:cs="仿宋_GB2312" w:hint="eastAsia"/>
                <w:spacing w:val="4"/>
                <w:sz w:val="21"/>
                <w:szCs w:val="24"/>
                <w:lang w:eastAsia="zh-CN"/>
              </w:rPr>
              <w:t>15</w:t>
            </w:r>
          </w:p>
        </w:tc>
      </w:tr>
      <w:tr w:rsidR="00B32504" w:rsidRPr="00EA7C1D" w14:paraId="1FDAFBAF" w14:textId="77777777">
        <w:trPr>
          <w:trHeight w:hRule="exact" w:val="397"/>
          <w:jc w:val="center"/>
        </w:trPr>
        <w:tc>
          <w:tcPr>
            <w:tcW w:w="3557" w:type="pct"/>
            <w:gridSpan w:val="2"/>
            <w:tcBorders>
              <w:top w:val="single" w:sz="4" w:space="0" w:color="auto"/>
              <w:left w:val="single" w:sz="8" w:space="0" w:color="auto"/>
              <w:bottom w:val="single" w:sz="8" w:space="0" w:color="auto"/>
              <w:right w:val="single" w:sz="4" w:space="0" w:color="auto"/>
            </w:tcBorders>
            <w:shd w:val="clear" w:color="auto" w:fill="auto"/>
            <w:vAlign w:val="center"/>
          </w:tcPr>
          <w:p w14:paraId="56545F25" w14:textId="77777777" w:rsidR="00B32504" w:rsidRPr="00EA7C1D" w:rsidRDefault="00E74ADE">
            <w:pPr>
              <w:rPr>
                <w:rFonts w:ascii="Arial Narrow" w:eastAsia="仿宋_GB2312" w:hAnsi="Arial Narrow" w:cs="仿宋_GB2312"/>
                <w:spacing w:val="4"/>
                <w:sz w:val="22"/>
                <w:szCs w:val="24"/>
                <w:lang w:eastAsia="zh-CN"/>
              </w:rPr>
            </w:pPr>
            <w:r w:rsidRPr="00EA7C1D">
              <w:rPr>
                <w:rFonts w:ascii="Arial Narrow" w:eastAsia="仿宋_GB2312" w:hAnsi="Arial Narrow" w:cs="仿宋_GB2312" w:hint="eastAsia"/>
                <w:spacing w:val="4"/>
                <w:sz w:val="22"/>
                <w:szCs w:val="24"/>
                <w:lang w:eastAsia="zh-CN"/>
              </w:rPr>
              <w:t>绿地面积</w:t>
            </w:r>
          </w:p>
        </w:tc>
        <w:tc>
          <w:tcPr>
            <w:tcW w:w="1443" w:type="pct"/>
            <w:tcBorders>
              <w:top w:val="nil"/>
              <w:left w:val="nil"/>
              <w:bottom w:val="single" w:sz="8" w:space="0" w:color="auto"/>
              <w:right w:val="single" w:sz="8" w:space="0" w:color="auto"/>
            </w:tcBorders>
            <w:shd w:val="clear" w:color="auto" w:fill="auto"/>
            <w:vAlign w:val="center"/>
          </w:tcPr>
          <w:p w14:paraId="7DD2ECFF" w14:textId="77777777" w:rsidR="00B32504" w:rsidRPr="00EA7C1D" w:rsidRDefault="00E74ADE">
            <w:pPr>
              <w:jc w:val="right"/>
              <w:rPr>
                <w:rFonts w:ascii="Arial Narrow" w:eastAsia="仿宋_GB2312" w:hAnsi="Arial Narrow" w:cs="仿宋_GB2312"/>
                <w:spacing w:val="4"/>
                <w:sz w:val="21"/>
                <w:szCs w:val="24"/>
                <w:lang w:eastAsia="zh-CN"/>
              </w:rPr>
            </w:pPr>
            <w:r w:rsidRPr="00EA7C1D">
              <w:rPr>
                <w:rFonts w:ascii="Arial Narrow" w:eastAsia="仿宋_GB2312" w:hAnsi="Arial Narrow" w:cs="仿宋_GB2312" w:hint="eastAsia"/>
                <w:spacing w:val="4"/>
                <w:sz w:val="21"/>
                <w:szCs w:val="24"/>
                <w:lang w:eastAsia="zh-CN"/>
              </w:rPr>
              <w:t>36,221.75</w:t>
            </w:r>
          </w:p>
        </w:tc>
      </w:tr>
    </w:tbl>
    <w:p w14:paraId="2EF62498" w14:textId="77777777" w:rsidR="00B32504" w:rsidRPr="00EA7C1D" w:rsidRDefault="00B32504">
      <w:pPr>
        <w:pStyle w:val="a9"/>
        <w:spacing w:after="0" w:line="560" w:lineRule="exact"/>
        <w:ind w:left="640"/>
        <w:rPr>
          <w:rFonts w:ascii="Arial Narrow" w:eastAsia="仿宋_GB2312" w:hAnsi="Arial Narrow" w:cs="仿宋_GB2312"/>
          <w:spacing w:val="4"/>
          <w:sz w:val="24"/>
          <w:szCs w:val="24"/>
          <w:lang w:eastAsia="zh-CN"/>
        </w:rPr>
      </w:pPr>
    </w:p>
    <w:p w14:paraId="33E6A1A7" w14:textId="77777777" w:rsidR="00B32504" w:rsidRPr="00EA7C1D" w:rsidRDefault="00E74ADE">
      <w:pPr>
        <w:pStyle w:val="a9"/>
        <w:numPr>
          <w:ilvl w:val="0"/>
          <w:numId w:val="8"/>
        </w:numPr>
        <w:spacing w:after="0" w:line="560" w:lineRule="exact"/>
        <w:ind w:left="0" w:firstLine="640"/>
        <w:rPr>
          <w:rFonts w:ascii="Arial Narrow" w:eastAsia="仿宋_GB2312" w:hAnsi="Arial Narrow" w:cs="仿宋_GB2312"/>
          <w:spacing w:val="4"/>
          <w:sz w:val="24"/>
          <w:szCs w:val="24"/>
          <w:lang w:eastAsia="zh-CN"/>
        </w:rPr>
      </w:pPr>
      <w:r w:rsidRPr="00EA7C1D">
        <w:rPr>
          <w:rFonts w:ascii="Arial Narrow" w:eastAsia="仿宋_GB2312" w:hAnsi="Arial Narrow" w:cs="仿宋_GB2312" w:hint="eastAsia"/>
          <w:spacing w:val="4"/>
          <w:sz w:val="24"/>
          <w:szCs w:val="24"/>
          <w:lang w:eastAsia="zh-CN"/>
        </w:rPr>
        <w:lastRenderedPageBreak/>
        <w:t>项目建设期和运营期：</w:t>
      </w:r>
    </w:p>
    <w:p w14:paraId="31D4539E" w14:textId="77777777" w:rsidR="00B32504" w:rsidRPr="00EA7C1D" w:rsidRDefault="00E74ADE">
      <w:pPr>
        <w:spacing w:beforeLines="50" w:before="120" w:line="300" w:lineRule="auto"/>
        <w:ind w:firstLineChars="200" w:firstLine="496"/>
        <w:jc w:val="both"/>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本项目建设期为</w:t>
      </w:r>
      <w:r w:rsidRPr="00EA7C1D">
        <w:rPr>
          <w:rFonts w:ascii="Arial Narrow" w:eastAsia="仿宋_GB2312" w:hAnsi="Arial Narrow" w:hint="eastAsia"/>
          <w:spacing w:val="4"/>
          <w:sz w:val="24"/>
          <w:szCs w:val="24"/>
          <w:lang w:eastAsia="zh-CN"/>
        </w:rPr>
        <w:t>2019</w:t>
      </w:r>
      <w:r w:rsidRPr="00EA7C1D">
        <w:rPr>
          <w:rFonts w:ascii="Arial Narrow" w:eastAsia="仿宋_GB2312" w:hAnsi="Arial Narrow" w:hint="eastAsia"/>
          <w:spacing w:val="4"/>
          <w:sz w:val="24"/>
          <w:szCs w:val="24"/>
          <w:lang w:eastAsia="zh-CN"/>
        </w:rPr>
        <w:t>年至</w:t>
      </w:r>
      <w:r w:rsidRPr="00EA7C1D">
        <w:rPr>
          <w:rFonts w:ascii="Arial Narrow" w:eastAsia="仿宋_GB2312" w:hAnsi="Arial Narrow" w:hint="eastAsia"/>
          <w:spacing w:val="4"/>
          <w:sz w:val="24"/>
          <w:szCs w:val="24"/>
          <w:lang w:eastAsia="zh-CN"/>
        </w:rPr>
        <w:t>2021</w:t>
      </w:r>
      <w:r w:rsidRPr="00EA7C1D">
        <w:rPr>
          <w:rFonts w:ascii="Arial Narrow" w:eastAsia="仿宋_GB2312" w:hAnsi="Arial Narrow" w:hint="eastAsia"/>
          <w:spacing w:val="4"/>
          <w:sz w:val="24"/>
          <w:szCs w:val="24"/>
          <w:lang w:eastAsia="zh-CN"/>
        </w:rPr>
        <w:t>年，运营期为</w:t>
      </w:r>
      <w:r w:rsidRPr="00EA7C1D">
        <w:rPr>
          <w:rFonts w:ascii="Arial Narrow" w:eastAsia="仿宋_GB2312" w:hAnsi="Arial Narrow" w:hint="eastAsia"/>
          <w:spacing w:val="4"/>
          <w:sz w:val="24"/>
          <w:szCs w:val="24"/>
          <w:lang w:eastAsia="zh-CN"/>
        </w:rPr>
        <w:t>2022</w:t>
      </w:r>
      <w:r w:rsidRPr="00EA7C1D">
        <w:rPr>
          <w:rFonts w:ascii="Arial Narrow" w:eastAsia="仿宋_GB2312" w:hAnsi="Arial Narrow" w:hint="eastAsia"/>
          <w:spacing w:val="4"/>
          <w:sz w:val="24"/>
          <w:szCs w:val="24"/>
          <w:lang w:eastAsia="zh-CN"/>
        </w:rPr>
        <w:t>年至</w:t>
      </w:r>
      <w:r w:rsidRPr="00EA7C1D">
        <w:rPr>
          <w:rFonts w:ascii="Arial Narrow" w:eastAsia="仿宋_GB2312" w:hAnsi="Arial Narrow" w:hint="eastAsia"/>
          <w:spacing w:val="4"/>
          <w:sz w:val="24"/>
          <w:szCs w:val="24"/>
          <w:lang w:eastAsia="zh-CN"/>
        </w:rPr>
        <w:t>2050</w:t>
      </w:r>
      <w:r w:rsidRPr="00EA7C1D">
        <w:rPr>
          <w:rFonts w:ascii="Arial Narrow" w:eastAsia="仿宋_GB2312" w:hAnsi="Arial Narrow" w:hint="eastAsia"/>
          <w:spacing w:val="4"/>
          <w:sz w:val="24"/>
          <w:szCs w:val="24"/>
          <w:lang w:eastAsia="zh-CN"/>
        </w:rPr>
        <w:t>年，因专项债券和市场化融资期限小于运营期，因此本项目取计算期</w:t>
      </w:r>
      <w:r w:rsidRPr="00EA7C1D">
        <w:rPr>
          <w:rFonts w:ascii="Arial Narrow" w:eastAsia="仿宋_GB2312" w:hAnsi="Arial Narrow"/>
          <w:spacing w:val="4"/>
          <w:sz w:val="24"/>
          <w:szCs w:val="24"/>
          <w:lang w:eastAsia="zh-CN"/>
        </w:rPr>
        <w:t>2019</w:t>
      </w:r>
      <w:r w:rsidRPr="00EA7C1D">
        <w:rPr>
          <w:rFonts w:ascii="Arial Narrow" w:eastAsia="仿宋_GB2312" w:hAnsi="Arial Narrow" w:hint="eastAsia"/>
          <w:spacing w:val="4"/>
          <w:sz w:val="24"/>
          <w:szCs w:val="24"/>
          <w:lang w:eastAsia="zh-CN"/>
        </w:rPr>
        <w:t>年至</w:t>
      </w:r>
      <w:r w:rsidRPr="00EA7C1D">
        <w:rPr>
          <w:rFonts w:ascii="Arial Narrow" w:eastAsia="仿宋_GB2312" w:hAnsi="Arial Narrow"/>
          <w:spacing w:val="4"/>
          <w:sz w:val="24"/>
          <w:szCs w:val="24"/>
          <w:lang w:eastAsia="zh-CN"/>
        </w:rPr>
        <w:t>2035</w:t>
      </w:r>
      <w:r w:rsidRPr="00EA7C1D">
        <w:rPr>
          <w:rFonts w:ascii="Arial Narrow" w:eastAsia="仿宋_GB2312" w:hAnsi="Arial Narrow" w:hint="eastAsia"/>
          <w:spacing w:val="4"/>
          <w:sz w:val="24"/>
          <w:szCs w:val="24"/>
          <w:lang w:eastAsia="zh-CN"/>
        </w:rPr>
        <w:t>年。</w:t>
      </w:r>
    </w:p>
    <w:p w14:paraId="3998A6F8" w14:textId="77777777" w:rsidR="00B32504" w:rsidRPr="00EA7C1D" w:rsidRDefault="00B32504">
      <w:pPr>
        <w:spacing w:beforeLines="50" w:before="120" w:line="300" w:lineRule="auto"/>
        <w:ind w:firstLineChars="200" w:firstLine="496"/>
        <w:jc w:val="both"/>
        <w:rPr>
          <w:rFonts w:ascii="Arial Narrow" w:eastAsia="仿宋_GB2312" w:hAnsi="Arial Narrow"/>
          <w:spacing w:val="4"/>
          <w:sz w:val="24"/>
          <w:szCs w:val="24"/>
          <w:lang w:eastAsia="zh-CN"/>
        </w:rPr>
      </w:pPr>
    </w:p>
    <w:p w14:paraId="304A5861" w14:textId="77777777" w:rsidR="00B32504" w:rsidRPr="00EA7C1D" w:rsidRDefault="00E74ADE">
      <w:pPr>
        <w:spacing w:before="50" w:line="300" w:lineRule="auto"/>
        <w:ind w:firstLineChars="100" w:firstLine="241"/>
        <w:rPr>
          <w:rFonts w:ascii="Arial Narrow" w:eastAsia="仿宋_GB2312" w:hAnsi="Arial Narrow"/>
          <w:b/>
          <w:bCs/>
          <w:sz w:val="24"/>
          <w:szCs w:val="24"/>
          <w:lang w:eastAsia="zh-CN"/>
        </w:rPr>
      </w:pPr>
      <w:r w:rsidRPr="00EA7C1D">
        <w:rPr>
          <w:rFonts w:ascii="Arial Narrow" w:eastAsia="仿宋_GB2312" w:hAnsi="Arial Narrow" w:hint="eastAsia"/>
          <w:b/>
          <w:bCs/>
          <w:sz w:val="24"/>
          <w:szCs w:val="24"/>
          <w:lang w:eastAsia="zh-CN"/>
        </w:rPr>
        <w:t>（三）项目收益预测说明</w:t>
      </w:r>
    </w:p>
    <w:p w14:paraId="2F2D4460" w14:textId="77777777" w:rsidR="00B32504" w:rsidRPr="00EA7C1D" w:rsidRDefault="00E74ADE">
      <w:pPr>
        <w:pStyle w:val="af8"/>
        <w:numPr>
          <w:ilvl w:val="1"/>
          <w:numId w:val="5"/>
        </w:numPr>
        <w:spacing w:beforeLines="50" w:before="120" w:line="300" w:lineRule="auto"/>
        <w:ind w:firstLineChars="0"/>
        <w:jc w:val="both"/>
        <w:outlineLvl w:val="2"/>
        <w:rPr>
          <w:rFonts w:ascii="Arial Narrow" w:eastAsia="仿宋_GB2312" w:hAnsi="Arial Narrow"/>
          <w:b/>
          <w:bCs/>
          <w:sz w:val="24"/>
          <w:szCs w:val="24"/>
        </w:rPr>
      </w:pPr>
      <w:r w:rsidRPr="00EA7C1D">
        <w:rPr>
          <w:rFonts w:ascii="Arial Narrow" w:eastAsia="仿宋_GB2312" w:hAnsi="Arial Narrow"/>
          <w:b/>
          <w:bCs/>
          <w:sz w:val="24"/>
          <w:szCs w:val="24"/>
        </w:rPr>
        <w:t>项目收入</w:t>
      </w:r>
    </w:p>
    <w:p w14:paraId="76A4E71F" w14:textId="77777777" w:rsidR="00B32504" w:rsidRPr="00EA7C1D" w:rsidRDefault="00E74ADE">
      <w:pPr>
        <w:spacing w:beforeLines="50" w:before="120" w:line="300" w:lineRule="auto"/>
        <w:ind w:firstLineChars="200" w:firstLine="496"/>
        <w:jc w:val="both"/>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1</w:t>
      </w:r>
      <w:r w:rsidRPr="00EA7C1D">
        <w:rPr>
          <w:rFonts w:ascii="Arial Narrow" w:eastAsia="仿宋_GB2312" w:hAnsi="Arial Narrow" w:hint="eastAsia"/>
          <w:spacing w:val="4"/>
          <w:sz w:val="24"/>
          <w:szCs w:val="24"/>
          <w:lang w:eastAsia="zh-CN"/>
        </w:rPr>
        <w:t>）项目收入来源及测算依据</w:t>
      </w:r>
    </w:p>
    <w:p w14:paraId="2F437EB5" w14:textId="77777777" w:rsidR="00B32504" w:rsidRPr="00EA7C1D" w:rsidRDefault="00E74ADE">
      <w:pPr>
        <w:spacing w:beforeLines="50" w:before="120" w:line="300" w:lineRule="auto"/>
        <w:ind w:firstLineChars="200" w:firstLine="496"/>
        <w:jc w:val="both"/>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依据《江城哈尼族彝族自治县勐康口岸冷链物流园区建设项目可行性研究报告》，项目效益主要为免税店出售、仓库租赁、冷库租赁、修车棚租赁、停车场收费、客运站管理收费及露天堆场收费。各收费项目收费标准如下：</w:t>
      </w:r>
    </w:p>
    <w:p w14:paraId="4B60B5B4" w14:textId="0FAF5175" w:rsidR="00B32504" w:rsidRPr="00EA7C1D" w:rsidRDefault="00E74ADE">
      <w:pPr>
        <w:pStyle w:val="a9"/>
        <w:spacing w:line="560" w:lineRule="exact"/>
        <w:ind w:firstLine="640"/>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免税店出售价格参照江城县勐烈镇猛烈大街周边商铺价格以及康平镇客运站周边商铺出售价格，价格区间在</w:t>
      </w:r>
      <w:r w:rsidRPr="00EA7C1D">
        <w:rPr>
          <w:rFonts w:ascii="Arial Narrow" w:eastAsia="仿宋_GB2312" w:hAnsi="Arial Narrow" w:hint="eastAsia"/>
          <w:spacing w:val="4"/>
          <w:sz w:val="24"/>
          <w:szCs w:val="24"/>
          <w:lang w:eastAsia="zh-CN"/>
        </w:rPr>
        <w:t>3800</w:t>
      </w:r>
      <w:r w:rsidRPr="00EA7C1D">
        <w:rPr>
          <w:rFonts w:ascii="Arial Narrow" w:eastAsia="仿宋_GB2312" w:hAnsi="Arial Narrow" w:hint="eastAsia"/>
          <w:spacing w:val="4"/>
          <w:sz w:val="24"/>
          <w:szCs w:val="24"/>
          <w:lang w:eastAsia="zh-CN"/>
        </w:rPr>
        <w:t>元</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-6000</w:t>
      </w:r>
      <w:r w:rsidRPr="00EA7C1D">
        <w:rPr>
          <w:rFonts w:ascii="Arial Narrow" w:eastAsia="仿宋_GB2312" w:hAnsi="Arial Narrow" w:hint="eastAsia"/>
          <w:spacing w:val="4"/>
          <w:sz w:val="24"/>
          <w:szCs w:val="24"/>
          <w:lang w:eastAsia="zh-CN"/>
        </w:rPr>
        <w:t>元</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㎡不等，考虑到勐康口岸区位的差异性，最终测定本项目免税店出售价格按</w:t>
      </w:r>
      <w:r w:rsidRPr="00EA7C1D">
        <w:rPr>
          <w:rFonts w:ascii="Arial Narrow" w:eastAsia="仿宋_GB2312" w:hAnsi="Arial Narrow" w:hint="eastAsia"/>
          <w:spacing w:val="4"/>
          <w:sz w:val="24"/>
          <w:szCs w:val="24"/>
          <w:lang w:eastAsia="zh-CN"/>
        </w:rPr>
        <w:t>4,000</w:t>
      </w:r>
      <w:r w:rsidRPr="00EA7C1D">
        <w:rPr>
          <w:rFonts w:ascii="Arial Narrow" w:eastAsia="仿宋_GB2312" w:hAnsi="Arial Narrow" w:hint="eastAsia"/>
          <w:spacing w:val="4"/>
          <w:sz w:val="24"/>
          <w:szCs w:val="24"/>
          <w:lang w:eastAsia="zh-CN"/>
        </w:rPr>
        <w:t>元</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㎡测算，出售价格以后每年按江城县近三年</w:t>
      </w:r>
      <w:r w:rsidRPr="00EA7C1D">
        <w:rPr>
          <w:rFonts w:ascii="Arial Narrow" w:eastAsia="仿宋_GB2312" w:hAnsi="Arial Narrow" w:hint="eastAsia"/>
          <w:spacing w:val="4"/>
          <w:sz w:val="24"/>
          <w:szCs w:val="24"/>
          <w:lang w:eastAsia="zh-CN"/>
        </w:rPr>
        <w:t>GDP</w:t>
      </w:r>
      <w:r w:rsidRPr="00EA7C1D">
        <w:rPr>
          <w:rFonts w:ascii="Arial Narrow" w:eastAsia="仿宋_GB2312" w:hAnsi="Arial Narrow" w:hint="eastAsia"/>
          <w:spacing w:val="4"/>
          <w:sz w:val="24"/>
          <w:szCs w:val="24"/>
          <w:lang w:eastAsia="zh-CN"/>
        </w:rPr>
        <w:t>的平均增长率</w:t>
      </w:r>
      <w:r w:rsidRPr="00EA7C1D">
        <w:rPr>
          <w:rFonts w:ascii="Arial Narrow" w:eastAsia="仿宋_GB2312" w:hAnsi="Arial Narrow" w:hint="eastAsia"/>
          <w:spacing w:val="4"/>
          <w:sz w:val="24"/>
          <w:szCs w:val="24"/>
          <w:lang w:eastAsia="zh-CN"/>
        </w:rPr>
        <w:t>7.6%</w:t>
      </w:r>
      <w:r w:rsidRPr="00EA7C1D">
        <w:rPr>
          <w:rFonts w:ascii="Arial Narrow" w:eastAsia="仿宋_GB2312" w:hAnsi="Arial Narrow" w:hint="eastAsia"/>
          <w:spacing w:val="4"/>
          <w:sz w:val="24"/>
          <w:szCs w:val="24"/>
          <w:lang w:eastAsia="zh-CN"/>
        </w:rPr>
        <w:t>测算；</w:t>
      </w:r>
    </w:p>
    <w:p w14:paraId="58278CF6" w14:textId="53D4A130" w:rsidR="00B32504" w:rsidRPr="00EA7C1D" w:rsidRDefault="00E74ADE">
      <w:pPr>
        <w:pStyle w:val="a9"/>
        <w:spacing w:line="560" w:lineRule="exact"/>
        <w:ind w:firstLine="640"/>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仓库出租价格参照普洱市工业园区仓库出租价格，价格区间为</w:t>
      </w:r>
      <w:r w:rsidRPr="00EA7C1D">
        <w:rPr>
          <w:rFonts w:ascii="Arial Narrow" w:eastAsia="仿宋_GB2312" w:hAnsi="Arial Narrow" w:hint="eastAsia"/>
          <w:spacing w:val="4"/>
          <w:sz w:val="24"/>
          <w:szCs w:val="24"/>
          <w:lang w:eastAsia="zh-CN"/>
        </w:rPr>
        <w:t>216</w:t>
      </w:r>
      <w:r w:rsidRPr="00EA7C1D">
        <w:rPr>
          <w:rFonts w:ascii="Arial Narrow" w:eastAsia="仿宋_GB2312" w:hAnsi="Arial Narrow" w:hint="eastAsia"/>
          <w:spacing w:val="4"/>
          <w:sz w:val="24"/>
          <w:szCs w:val="24"/>
          <w:lang w:eastAsia="zh-CN"/>
        </w:rPr>
        <w:t>元</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年—</w:t>
      </w:r>
      <w:r w:rsidRPr="00EA7C1D">
        <w:rPr>
          <w:rFonts w:ascii="Arial Narrow" w:eastAsia="仿宋_GB2312" w:hAnsi="Arial Narrow" w:hint="eastAsia"/>
          <w:spacing w:val="4"/>
          <w:sz w:val="24"/>
          <w:szCs w:val="24"/>
          <w:lang w:eastAsia="zh-CN"/>
        </w:rPr>
        <w:t>300</w:t>
      </w:r>
      <w:r w:rsidRPr="00EA7C1D">
        <w:rPr>
          <w:rFonts w:ascii="Arial Narrow" w:eastAsia="仿宋_GB2312" w:hAnsi="Arial Narrow" w:hint="eastAsia"/>
          <w:spacing w:val="4"/>
          <w:sz w:val="24"/>
          <w:szCs w:val="24"/>
          <w:lang w:eastAsia="zh-CN"/>
        </w:rPr>
        <w:t>元</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年，最终测定本项目出租价格为</w:t>
      </w:r>
      <w:r w:rsidRPr="00EA7C1D">
        <w:rPr>
          <w:rFonts w:ascii="Arial Narrow" w:eastAsia="仿宋_GB2312" w:hAnsi="Arial Narrow" w:hint="eastAsia"/>
          <w:spacing w:val="4"/>
          <w:sz w:val="24"/>
          <w:szCs w:val="24"/>
          <w:lang w:eastAsia="zh-CN"/>
        </w:rPr>
        <w:t>220</w:t>
      </w:r>
      <w:r w:rsidRPr="00EA7C1D">
        <w:rPr>
          <w:rFonts w:ascii="Arial Narrow" w:eastAsia="仿宋_GB2312" w:hAnsi="Arial Narrow" w:hint="eastAsia"/>
          <w:spacing w:val="4"/>
          <w:sz w:val="24"/>
          <w:szCs w:val="24"/>
          <w:lang w:eastAsia="zh-CN"/>
        </w:rPr>
        <w:t>元</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年，出租价格以后每年按江城县近三年</w:t>
      </w:r>
      <w:r w:rsidRPr="00EA7C1D">
        <w:rPr>
          <w:rFonts w:ascii="Arial Narrow" w:eastAsia="仿宋_GB2312" w:hAnsi="Arial Narrow" w:hint="eastAsia"/>
          <w:spacing w:val="4"/>
          <w:sz w:val="24"/>
          <w:szCs w:val="24"/>
          <w:lang w:eastAsia="zh-CN"/>
        </w:rPr>
        <w:t>GDP</w:t>
      </w:r>
      <w:r w:rsidRPr="00EA7C1D">
        <w:rPr>
          <w:rFonts w:ascii="Arial Narrow" w:eastAsia="仿宋_GB2312" w:hAnsi="Arial Narrow" w:hint="eastAsia"/>
          <w:spacing w:val="4"/>
          <w:sz w:val="24"/>
          <w:szCs w:val="24"/>
          <w:lang w:eastAsia="zh-CN"/>
        </w:rPr>
        <w:t>的平均增长率</w:t>
      </w:r>
      <w:r w:rsidRPr="00EA7C1D">
        <w:rPr>
          <w:rFonts w:ascii="Arial Narrow" w:eastAsia="仿宋_GB2312" w:hAnsi="Arial Narrow" w:hint="eastAsia"/>
          <w:spacing w:val="4"/>
          <w:sz w:val="24"/>
          <w:szCs w:val="24"/>
          <w:lang w:eastAsia="zh-CN"/>
        </w:rPr>
        <w:t>7.6%</w:t>
      </w:r>
      <w:r w:rsidRPr="00EA7C1D">
        <w:rPr>
          <w:rFonts w:ascii="Arial Narrow" w:eastAsia="仿宋_GB2312" w:hAnsi="Arial Narrow" w:hint="eastAsia"/>
          <w:spacing w:val="4"/>
          <w:sz w:val="24"/>
          <w:szCs w:val="24"/>
          <w:lang w:eastAsia="zh-CN"/>
        </w:rPr>
        <w:t>测算；</w:t>
      </w:r>
    </w:p>
    <w:p w14:paraId="005799A7" w14:textId="77777777" w:rsidR="00B32504" w:rsidRPr="00EA7C1D" w:rsidRDefault="00E74ADE">
      <w:pPr>
        <w:pStyle w:val="a9"/>
        <w:spacing w:line="560" w:lineRule="exact"/>
        <w:ind w:firstLine="640"/>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冷库出租价格参照普洱市工业园区冷库出租价格，价格区间为</w:t>
      </w:r>
      <w:r w:rsidRPr="00EA7C1D">
        <w:rPr>
          <w:rFonts w:ascii="Arial Narrow" w:eastAsia="仿宋_GB2312" w:hAnsi="Arial Narrow" w:hint="eastAsia"/>
          <w:spacing w:val="4"/>
          <w:sz w:val="24"/>
          <w:szCs w:val="24"/>
          <w:lang w:eastAsia="zh-CN"/>
        </w:rPr>
        <w:t>260</w:t>
      </w:r>
      <w:r w:rsidRPr="00EA7C1D">
        <w:rPr>
          <w:rFonts w:ascii="Arial Narrow" w:eastAsia="仿宋_GB2312" w:hAnsi="Arial Narrow" w:hint="eastAsia"/>
          <w:spacing w:val="4"/>
          <w:sz w:val="24"/>
          <w:szCs w:val="24"/>
          <w:lang w:eastAsia="zh-CN"/>
        </w:rPr>
        <w:t>元</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年—</w:t>
      </w:r>
      <w:r w:rsidRPr="00EA7C1D">
        <w:rPr>
          <w:rFonts w:ascii="Arial Narrow" w:eastAsia="仿宋_GB2312" w:hAnsi="Arial Narrow" w:hint="eastAsia"/>
          <w:spacing w:val="4"/>
          <w:sz w:val="24"/>
          <w:szCs w:val="24"/>
          <w:lang w:eastAsia="zh-CN"/>
        </w:rPr>
        <w:t>400</w:t>
      </w:r>
      <w:r w:rsidRPr="00EA7C1D">
        <w:rPr>
          <w:rFonts w:ascii="Arial Narrow" w:eastAsia="仿宋_GB2312" w:hAnsi="Arial Narrow" w:hint="eastAsia"/>
          <w:spacing w:val="4"/>
          <w:sz w:val="24"/>
          <w:szCs w:val="24"/>
          <w:lang w:eastAsia="zh-CN"/>
        </w:rPr>
        <w:t>元</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年，最终测定本项目冷库出租价格为</w:t>
      </w:r>
      <w:r w:rsidRPr="00EA7C1D">
        <w:rPr>
          <w:rFonts w:ascii="Arial Narrow" w:eastAsia="仿宋_GB2312" w:hAnsi="Arial Narrow" w:hint="eastAsia"/>
          <w:spacing w:val="4"/>
          <w:sz w:val="24"/>
          <w:szCs w:val="24"/>
          <w:lang w:eastAsia="zh-CN"/>
        </w:rPr>
        <w:t>340</w:t>
      </w:r>
      <w:r w:rsidRPr="00EA7C1D">
        <w:rPr>
          <w:rFonts w:ascii="Arial Narrow" w:eastAsia="仿宋_GB2312" w:hAnsi="Arial Narrow" w:hint="eastAsia"/>
          <w:spacing w:val="4"/>
          <w:sz w:val="24"/>
          <w:szCs w:val="24"/>
          <w:lang w:eastAsia="zh-CN"/>
        </w:rPr>
        <w:t>元</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年，出租价格以后每年按江城县近三年</w:t>
      </w:r>
      <w:r w:rsidRPr="00EA7C1D">
        <w:rPr>
          <w:rFonts w:ascii="Arial Narrow" w:eastAsia="仿宋_GB2312" w:hAnsi="Arial Narrow" w:hint="eastAsia"/>
          <w:spacing w:val="4"/>
          <w:sz w:val="24"/>
          <w:szCs w:val="24"/>
          <w:lang w:eastAsia="zh-CN"/>
        </w:rPr>
        <w:t>GDP</w:t>
      </w:r>
      <w:r w:rsidRPr="00EA7C1D">
        <w:rPr>
          <w:rFonts w:ascii="Arial Narrow" w:eastAsia="仿宋_GB2312" w:hAnsi="Arial Narrow" w:hint="eastAsia"/>
          <w:spacing w:val="4"/>
          <w:sz w:val="24"/>
          <w:szCs w:val="24"/>
          <w:lang w:eastAsia="zh-CN"/>
        </w:rPr>
        <w:t>的平均增长率</w:t>
      </w:r>
      <w:r w:rsidRPr="00EA7C1D">
        <w:rPr>
          <w:rFonts w:ascii="Arial Narrow" w:eastAsia="仿宋_GB2312" w:hAnsi="Arial Narrow" w:hint="eastAsia"/>
          <w:spacing w:val="4"/>
          <w:sz w:val="24"/>
          <w:szCs w:val="24"/>
          <w:lang w:eastAsia="zh-CN"/>
        </w:rPr>
        <w:t>7.6%</w:t>
      </w:r>
      <w:r w:rsidRPr="00EA7C1D">
        <w:rPr>
          <w:rFonts w:ascii="Arial Narrow" w:eastAsia="仿宋_GB2312" w:hAnsi="Arial Narrow" w:hint="eastAsia"/>
          <w:spacing w:val="4"/>
          <w:sz w:val="24"/>
          <w:szCs w:val="24"/>
          <w:lang w:eastAsia="zh-CN"/>
        </w:rPr>
        <w:t>测算；</w:t>
      </w:r>
    </w:p>
    <w:p w14:paraId="3BAE5ECE" w14:textId="77777777" w:rsidR="00B32504" w:rsidRPr="00EA7C1D" w:rsidRDefault="00E74ADE">
      <w:pPr>
        <w:pStyle w:val="a9"/>
        <w:spacing w:line="560" w:lineRule="exact"/>
        <w:ind w:firstLine="640"/>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江城县勐康口岸冷链物流园区内有社会停车位</w:t>
      </w:r>
      <w:r w:rsidRPr="00EA7C1D">
        <w:rPr>
          <w:rFonts w:ascii="Arial Narrow" w:eastAsia="仿宋_GB2312" w:hAnsi="Arial Narrow" w:hint="eastAsia"/>
          <w:spacing w:val="4"/>
          <w:sz w:val="24"/>
          <w:szCs w:val="24"/>
          <w:lang w:eastAsia="zh-CN"/>
        </w:rPr>
        <w:t>1,090</w:t>
      </w:r>
      <w:r w:rsidRPr="00EA7C1D">
        <w:rPr>
          <w:rFonts w:ascii="Arial Narrow" w:eastAsia="仿宋_GB2312" w:hAnsi="Arial Narrow" w:hint="eastAsia"/>
          <w:spacing w:val="4"/>
          <w:sz w:val="24"/>
          <w:szCs w:val="24"/>
          <w:lang w:eastAsia="zh-CN"/>
        </w:rPr>
        <w:t>个，参照江城县勐康口岸</w:t>
      </w:r>
      <w:r w:rsidRPr="00EA7C1D">
        <w:rPr>
          <w:rFonts w:ascii="Arial Narrow" w:eastAsia="仿宋_GB2312" w:hAnsi="Arial Narrow" w:hint="eastAsia"/>
          <w:spacing w:val="4"/>
          <w:sz w:val="24"/>
          <w:szCs w:val="24"/>
          <w:lang w:eastAsia="zh-CN"/>
        </w:rPr>
        <w:t>2019</w:t>
      </w:r>
      <w:r w:rsidRPr="00EA7C1D">
        <w:rPr>
          <w:rFonts w:ascii="Arial Narrow" w:eastAsia="仿宋_GB2312" w:hAnsi="Arial Narrow" w:hint="eastAsia"/>
          <w:spacing w:val="4"/>
          <w:sz w:val="24"/>
          <w:szCs w:val="24"/>
          <w:lang w:eastAsia="zh-CN"/>
        </w:rPr>
        <w:t>年车辆进出口车流量，每个车位按</w:t>
      </w:r>
      <w:r w:rsidRPr="00EA7C1D">
        <w:rPr>
          <w:rFonts w:ascii="Arial Narrow" w:eastAsia="仿宋_GB2312" w:hAnsi="Arial Narrow" w:hint="eastAsia"/>
          <w:spacing w:val="4"/>
          <w:sz w:val="24"/>
          <w:szCs w:val="24"/>
          <w:lang w:eastAsia="zh-CN"/>
        </w:rPr>
        <w:t>3</w:t>
      </w:r>
      <w:r w:rsidRPr="00EA7C1D">
        <w:rPr>
          <w:rFonts w:ascii="Arial Narrow" w:eastAsia="仿宋_GB2312" w:hAnsi="Arial Narrow" w:hint="eastAsia"/>
          <w:spacing w:val="4"/>
          <w:sz w:val="24"/>
          <w:szCs w:val="24"/>
          <w:lang w:eastAsia="zh-CN"/>
        </w:rPr>
        <w:t>元</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小时测算，一天平均收费时长按</w:t>
      </w:r>
      <w:r w:rsidRPr="00EA7C1D">
        <w:rPr>
          <w:rFonts w:ascii="Arial Narrow" w:eastAsia="仿宋_GB2312" w:hAnsi="Arial Narrow" w:hint="eastAsia"/>
          <w:spacing w:val="4"/>
          <w:sz w:val="24"/>
          <w:szCs w:val="24"/>
          <w:lang w:eastAsia="zh-CN"/>
        </w:rPr>
        <w:t>7</w:t>
      </w:r>
      <w:r w:rsidRPr="00EA7C1D">
        <w:rPr>
          <w:rFonts w:ascii="Arial Narrow" w:eastAsia="仿宋_GB2312" w:hAnsi="Arial Narrow" w:hint="eastAsia"/>
          <w:spacing w:val="4"/>
          <w:sz w:val="24"/>
          <w:szCs w:val="24"/>
          <w:lang w:eastAsia="zh-CN"/>
        </w:rPr>
        <w:t>小时测算。</w:t>
      </w:r>
    </w:p>
    <w:p w14:paraId="2B77D516" w14:textId="1F38844F" w:rsidR="00B32504" w:rsidRPr="00EA7C1D" w:rsidRDefault="00E74ADE">
      <w:pPr>
        <w:pStyle w:val="a9"/>
        <w:spacing w:line="560" w:lineRule="exact"/>
        <w:ind w:firstLine="640"/>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lastRenderedPageBreak/>
        <w:t>园区内修车棚，面积为</w:t>
      </w:r>
      <w:r w:rsidRPr="00EA7C1D">
        <w:rPr>
          <w:rFonts w:ascii="Arial Narrow" w:eastAsia="仿宋_GB2312" w:hAnsi="Arial Narrow" w:hint="eastAsia"/>
          <w:spacing w:val="4"/>
          <w:sz w:val="24"/>
          <w:szCs w:val="24"/>
          <w:lang w:eastAsia="zh-CN"/>
        </w:rPr>
        <w:t>162</w:t>
      </w:r>
      <w:r w:rsidRPr="00EA7C1D">
        <w:rPr>
          <w:rFonts w:ascii="Arial Narrow" w:eastAsia="仿宋_GB2312" w:hAnsi="Arial Narrow" w:hint="eastAsia"/>
          <w:spacing w:val="4"/>
          <w:sz w:val="24"/>
          <w:szCs w:val="24"/>
          <w:lang w:eastAsia="zh-CN"/>
        </w:rPr>
        <w:t>㎡，参照江城县康平镇集镇周边商铺租赁价格，最终测定本项目修车棚出租价格按</w:t>
      </w:r>
      <w:r w:rsidRPr="00EA7C1D">
        <w:rPr>
          <w:rFonts w:ascii="Arial Narrow" w:eastAsia="仿宋_GB2312" w:hAnsi="Arial Narrow" w:hint="eastAsia"/>
          <w:spacing w:val="4"/>
          <w:sz w:val="24"/>
          <w:szCs w:val="24"/>
          <w:lang w:eastAsia="zh-CN"/>
        </w:rPr>
        <w:t>123.46</w:t>
      </w:r>
      <w:r w:rsidRPr="00EA7C1D">
        <w:rPr>
          <w:rFonts w:ascii="Arial Narrow" w:eastAsia="仿宋_GB2312" w:hAnsi="Arial Narrow" w:hint="eastAsia"/>
          <w:spacing w:val="4"/>
          <w:sz w:val="24"/>
          <w:szCs w:val="24"/>
          <w:lang w:eastAsia="zh-CN"/>
        </w:rPr>
        <w:t>元</w:t>
      </w:r>
      <w:r w:rsidRPr="00EA7C1D">
        <w:rPr>
          <w:rFonts w:ascii="Arial Narrow" w:eastAsia="仿宋_GB2312" w:hAnsi="Arial Narrow" w:hint="eastAsia"/>
          <w:spacing w:val="4"/>
          <w:sz w:val="24"/>
          <w:szCs w:val="24"/>
          <w:lang w:eastAsia="zh-CN"/>
        </w:rPr>
        <w:t>/</w:t>
      </w:r>
      <w:r w:rsidR="00260EF2"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年测算，每年收入为：</w:t>
      </w:r>
      <w:r w:rsidRPr="00EA7C1D">
        <w:rPr>
          <w:rFonts w:ascii="Arial Narrow" w:eastAsia="仿宋_GB2312" w:hAnsi="Arial Narrow"/>
          <w:spacing w:val="4"/>
          <w:sz w:val="24"/>
          <w:szCs w:val="24"/>
          <w:lang w:eastAsia="zh-CN"/>
        </w:rPr>
        <w:t>123.46*162=2</w:t>
      </w:r>
      <w:r w:rsidRPr="00EA7C1D">
        <w:rPr>
          <w:rFonts w:ascii="Arial Narrow" w:eastAsia="仿宋_GB2312" w:hAnsi="Arial Narrow" w:hint="eastAsia"/>
          <w:spacing w:val="4"/>
          <w:sz w:val="24"/>
          <w:szCs w:val="24"/>
          <w:lang w:eastAsia="zh-CN"/>
        </w:rPr>
        <w:t>万元，租赁价格以后每年按江城县近三年</w:t>
      </w:r>
      <w:r w:rsidRPr="00EA7C1D">
        <w:rPr>
          <w:rFonts w:ascii="Arial Narrow" w:eastAsia="仿宋_GB2312" w:hAnsi="Arial Narrow" w:hint="eastAsia"/>
          <w:spacing w:val="4"/>
          <w:sz w:val="24"/>
          <w:szCs w:val="24"/>
          <w:lang w:eastAsia="zh-CN"/>
        </w:rPr>
        <w:t>GDP</w:t>
      </w:r>
      <w:r w:rsidRPr="00EA7C1D">
        <w:rPr>
          <w:rFonts w:ascii="Arial Narrow" w:eastAsia="仿宋_GB2312" w:hAnsi="Arial Narrow" w:hint="eastAsia"/>
          <w:spacing w:val="4"/>
          <w:sz w:val="24"/>
          <w:szCs w:val="24"/>
          <w:lang w:eastAsia="zh-CN"/>
        </w:rPr>
        <w:t>的平均增长率</w:t>
      </w:r>
      <w:r w:rsidRPr="00EA7C1D">
        <w:rPr>
          <w:rFonts w:ascii="Arial Narrow" w:eastAsia="仿宋_GB2312" w:hAnsi="Arial Narrow" w:hint="eastAsia"/>
          <w:spacing w:val="4"/>
          <w:sz w:val="24"/>
          <w:szCs w:val="24"/>
          <w:lang w:eastAsia="zh-CN"/>
        </w:rPr>
        <w:t>7.6%</w:t>
      </w:r>
      <w:r w:rsidRPr="00EA7C1D">
        <w:rPr>
          <w:rFonts w:ascii="Arial Narrow" w:eastAsia="仿宋_GB2312" w:hAnsi="Arial Narrow" w:hint="eastAsia"/>
          <w:spacing w:val="4"/>
          <w:sz w:val="24"/>
          <w:szCs w:val="24"/>
          <w:lang w:eastAsia="zh-CN"/>
        </w:rPr>
        <w:t>测算。</w:t>
      </w:r>
    </w:p>
    <w:p w14:paraId="2F368376" w14:textId="51390B6A" w:rsidR="00B32504" w:rsidRPr="00EA7C1D" w:rsidRDefault="00E74ADE">
      <w:pPr>
        <w:pStyle w:val="a9"/>
        <w:spacing w:line="560" w:lineRule="exact"/>
        <w:ind w:firstLine="640"/>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客运站建筑面积</w:t>
      </w:r>
      <w:r w:rsidRPr="00EA7C1D">
        <w:rPr>
          <w:rFonts w:ascii="Arial Narrow" w:eastAsia="仿宋_GB2312" w:hAnsi="Arial Narrow" w:hint="eastAsia"/>
          <w:spacing w:val="4"/>
          <w:sz w:val="24"/>
          <w:szCs w:val="24"/>
          <w:lang w:eastAsia="zh-CN"/>
        </w:rPr>
        <w:t>1925.04</w:t>
      </w:r>
      <w:r w:rsidRPr="00EA7C1D">
        <w:rPr>
          <w:rFonts w:ascii="Arial Narrow" w:eastAsia="仿宋_GB2312" w:hAnsi="Arial Narrow" w:hint="eastAsia"/>
          <w:spacing w:val="4"/>
          <w:sz w:val="24"/>
          <w:szCs w:val="24"/>
          <w:lang w:eastAsia="zh-CN"/>
        </w:rPr>
        <w:t>㎡，参照江城县客运站租赁价格和康平镇客运站租赁价格，价格区间在</w:t>
      </w:r>
      <w:r w:rsidRPr="00EA7C1D">
        <w:rPr>
          <w:rFonts w:ascii="Arial Narrow" w:eastAsia="仿宋_GB2312" w:hAnsi="Arial Narrow" w:hint="eastAsia"/>
          <w:spacing w:val="4"/>
          <w:sz w:val="24"/>
          <w:szCs w:val="24"/>
          <w:lang w:eastAsia="zh-CN"/>
        </w:rPr>
        <w:t>300</w:t>
      </w:r>
      <w:r w:rsidRPr="00EA7C1D">
        <w:rPr>
          <w:rFonts w:ascii="Arial Narrow" w:eastAsia="仿宋_GB2312" w:hAnsi="Arial Narrow" w:hint="eastAsia"/>
          <w:spacing w:val="4"/>
          <w:sz w:val="24"/>
          <w:szCs w:val="24"/>
          <w:lang w:eastAsia="zh-CN"/>
        </w:rPr>
        <w:t>元</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年—</w:t>
      </w:r>
      <w:r w:rsidRPr="00EA7C1D">
        <w:rPr>
          <w:rFonts w:ascii="Arial Narrow" w:eastAsia="仿宋_GB2312" w:hAnsi="Arial Narrow" w:hint="eastAsia"/>
          <w:spacing w:val="4"/>
          <w:sz w:val="24"/>
          <w:szCs w:val="24"/>
          <w:lang w:eastAsia="zh-CN"/>
        </w:rPr>
        <w:t>450</w:t>
      </w:r>
      <w:r w:rsidRPr="00EA7C1D">
        <w:rPr>
          <w:rFonts w:ascii="Arial Narrow" w:eastAsia="仿宋_GB2312" w:hAnsi="Arial Narrow" w:hint="eastAsia"/>
          <w:spacing w:val="4"/>
          <w:sz w:val="24"/>
          <w:szCs w:val="24"/>
          <w:lang w:eastAsia="zh-CN"/>
        </w:rPr>
        <w:t>元</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年不等，考虑到勐康口岸区位的差异性，最终测定该项目客运站出租价格</w:t>
      </w:r>
      <w:r w:rsidR="00260EF2" w:rsidRPr="00EA7C1D">
        <w:rPr>
          <w:rFonts w:ascii="Arial Narrow" w:eastAsia="仿宋_GB2312" w:hAnsi="Arial Narrow" w:hint="eastAsia"/>
          <w:spacing w:val="4"/>
          <w:sz w:val="24"/>
          <w:szCs w:val="24"/>
          <w:lang w:eastAsia="zh-CN"/>
        </w:rPr>
        <w:t>为</w:t>
      </w:r>
      <w:r w:rsidRPr="00EA7C1D">
        <w:rPr>
          <w:rFonts w:ascii="Arial Narrow" w:eastAsia="仿宋_GB2312" w:hAnsi="Arial Narrow" w:hint="eastAsia"/>
          <w:spacing w:val="4"/>
          <w:sz w:val="24"/>
          <w:szCs w:val="24"/>
          <w:lang w:eastAsia="zh-CN"/>
        </w:rPr>
        <w:t>300</w:t>
      </w:r>
      <w:r w:rsidRPr="00EA7C1D">
        <w:rPr>
          <w:rFonts w:ascii="Arial Narrow" w:eastAsia="仿宋_GB2312" w:hAnsi="Arial Narrow" w:hint="eastAsia"/>
          <w:spacing w:val="4"/>
          <w:sz w:val="24"/>
          <w:szCs w:val="24"/>
          <w:lang w:eastAsia="zh-CN"/>
        </w:rPr>
        <w:t>元</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年，租赁价格以后每年按江城县近三年</w:t>
      </w:r>
      <w:r w:rsidRPr="00EA7C1D">
        <w:rPr>
          <w:rFonts w:ascii="Arial Narrow" w:eastAsia="仿宋_GB2312" w:hAnsi="Arial Narrow" w:hint="eastAsia"/>
          <w:spacing w:val="4"/>
          <w:sz w:val="24"/>
          <w:szCs w:val="24"/>
          <w:lang w:eastAsia="zh-CN"/>
        </w:rPr>
        <w:t>GDP</w:t>
      </w:r>
      <w:r w:rsidRPr="00EA7C1D">
        <w:rPr>
          <w:rFonts w:ascii="Arial Narrow" w:eastAsia="仿宋_GB2312" w:hAnsi="Arial Narrow" w:hint="eastAsia"/>
          <w:spacing w:val="4"/>
          <w:sz w:val="24"/>
          <w:szCs w:val="24"/>
          <w:lang w:eastAsia="zh-CN"/>
        </w:rPr>
        <w:t>的平均增长率</w:t>
      </w:r>
      <w:r w:rsidRPr="00EA7C1D">
        <w:rPr>
          <w:rFonts w:ascii="Arial Narrow" w:eastAsia="仿宋_GB2312" w:hAnsi="Arial Narrow" w:hint="eastAsia"/>
          <w:spacing w:val="4"/>
          <w:sz w:val="24"/>
          <w:szCs w:val="24"/>
          <w:lang w:eastAsia="zh-CN"/>
        </w:rPr>
        <w:t>7.6%</w:t>
      </w:r>
      <w:r w:rsidRPr="00EA7C1D">
        <w:rPr>
          <w:rFonts w:ascii="Arial Narrow" w:eastAsia="仿宋_GB2312" w:hAnsi="Arial Narrow" w:hint="eastAsia"/>
          <w:spacing w:val="4"/>
          <w:sz w:val="24"/>
          <w:szCs w:val="24"/>
          <w:lang w:eastAsia="zh-CN"/>
        </w:rPr>
        <w:t>测算。</w:t>
      </w:r>
    </w:p>
    <w:p w14:paraId="595E10DF" w14:textId="0CA93EFF" w:rsidR="00B32504" w:rsidRPr="00EA7C1D" w:rsidRDefault="00E74ADE">
      <w:pPr>
        <w:pStyle w:val="a9"/>
        <w:spacing w:line="560" w:lineRule="exact"/>
        <w:ind w:firstLine="640"/>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园区内的室外堆场面积为</w:t>
      </w:r>
      <w:r w:rsidRPr="00EA7C1D">
        <w:rPr>
          <w:rFonts w:ascii="Arial Narrow" w:eastAsia="仿宋_GB2312" w:hAnsi="Arial Narrow" w:hint="eastAsia"/>
          <w:spacing w:val="4"/>
          <w:sz w:val="24"/>
          <w:szCs w:val="24"/>
          <w:lang w:eastAsia="zh-CN"/>
        </w:rPr>
        <w:t>5692.8</w:t>
      </w:r>
      <w:r w:rsidRPr="00EA7C1D">
        <w:rPr>
          <w:rFonts w:ascii="Arial Narrow" w:eastAsia="仿宋_GB2312" w:hAnsi="Arial Narrow" w:hint="eastAsia"/>
          <w:spacing w:val="4"/>
          <w:sz w:val="24"/>
          <w:szCs w:val="24"/>
          <w:lang w:eastAsia="zh-CN"/>
        </w:rPr>
        <w:t>㎡，</w:t>
      </w:r>
      <w:r w:rsidR="00260EF2" w:rsidRPr="00EA7C1D">
        <w:rPr>
          <w:rFonts w:ascii="Arial Narrow" w:eastAsia="仿宋_GB2312" w:hAnsi="Arial Narrow" w:hint="eastAsia"/>
          <w:spacing w:val="4"/>
          <w:sz w:val="24"/>
          <w:szCs w:val="24"/>
          <w:lang w:eastAsia="zh-CN"/>
        </w:rPr>
        <w:t>由于</w:t>
      </w:r>
      <w:r w:rsidRPr="00EA7C1D">
        <w:rPr>
          <w:rFonts w:ascii="Arial Narrow" w:eastAsia="仿宋_GB2312" w:hAnsi="Arial Narrow" w:hint="eastAsia"/>
          <w:spacing w:val="4"/>
          <w:sz w:val="24"/>
          <w:szCs w:val="24"/>
          <w:lang w:eastAsia="zh-CN"/>
        </w:rPr>
        <w:t>普洱市周边范围内暂无室外堆场价格参考，因此</w:t>
      </w:r>
      <w:r w:rsidR="00260EF2" w:rsidRPr="00EA7C1D">
        <w:rPr>
          <w:rFonts w:ascii="Arial Narrow" w:eastAsia="仿宋_GB2312" w:hAnsi="Arial Narrow" w:hint="eastAsia"/>
          <w:spacing w:val="4"/>
          <w:sz w:val="24"/>
          <w:szCs w:val="24"/>
          <w:lang w:eastAsia="zh-CN"/>
        </w:rPr>
        <w:t>室外堆场收费</w:t>
      </w:r>
      <w:r w:rsidRPr="00EA7C1D">
        <w:rPr>
          <w:rFonts w:ascii="Arial Narrow" w:eastAsia="仿宋_GB2312" w:hAnsi="Arial Narrow" w:hint="eastAsia"/>
          <w:spacing w:val="4"/>
          <w:sz w:val="24"/>
          <w:szCs w:val="24"/>
          <w:lang w:eastAsia="zh-CN"/>
        </w:rPr>
        <w:t>价格由江城县边贸物流有限责任公司定价为</w:t>
      </w:r>
      <w:r w:rsidRPr="00EA7C1D">
        <w:rPr>
          <w:rFonts w:ascii="Arial Narrow" w:eastAsia="仿宋_GB2312" w:hAnsi="Arial Narrow" w:hint="eastAsia"/>
          <w:spacing w:val="4"/>
          <w:sz w:val="24"/>
          <w:szCs w:val="24"/>
          <w:lang w:eastAsia="zh-CN"/>
        </w:rPr>
        <w:t>60</w:t>
      </w:r>
      <w:r w:rsidRPr="00EA7C1D">
        <w:rPr>
          <w:rFonts w:ascii="Arial Narrow" w:eastAsia="仿宋_GB2312" w:hAnsi="Arial Narrow" w:hint="eastAsia"/>
          <w:spacing w:val="4"/>
          <w:sz w:val="24"/>
          <w:szCs w:val="24"/>
          <w:lang w:eastAsia="zh-CN"/>
        </w:rPr>
        <w:t>元</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年，收费价格以后每年按江城县近三年</w:t>
      </w:r>
      <w:r w:rsidRPr="00EA7C1D">
        <w:rPr>
          <w:rFonts w:ascii="Arial Narrow" w:eastAsia="仿宋_GB2312" w:hAnsi="Arial Narrow" w:hint="eastAsia"/>
          <w:spacing w:val="4"/>
          <w:sz w:val="24"/>
          <w:szCs w:val="24"/>
          <w:lang w:eastAsia="zh-CN"/>
        </w:rPr>
        <w:t>GDP</w:t>
      </w:r>
      <w:r w:rsidRPr="00EA7C1D">
        <w:rPr>
          <w:rFonts w:ascii="Arial Narrow" w:eastAsia="仿宋_GB2312" w:hAnsi="Arial Narrow" w:hint="eastAsia"/>
          <w:spacing w:val="4"/>
          <w:sz w:val="24"/>
          <w:szCs w:val="24"/>
          <w:lang w:eastAsia="zh-CN"/>
        </w:rPr>
        <w:t>的平均增长率</w:t>
      </w:r>
      <w:r w:rsidRPr="00EA7C1D">
        <w:rPr>
          <w:rFonts w:ascii="Arial Narrow" w:eastAsia="仿宋_GB2312" w:hAnsi="Arial Narrow" w:hint="eastAsia"/>
          <w:spacing w:val="4"/>
          <w:sz w:val="24"/>
          <w:szCs w:val="24"/>
          <w:lang w:eastAsia="zh-CN"/>
        </w:rPr>
        <w:t>7.6%</w:t>
      </w:r>
      <w:r w:rsidRPr="00EA7C1D">
        <w:rPr>
          <w:rFonts w:ascii="Arial Narrow" w:eastAsia="仿宋_GB2312" w:hAnsi="Arial Narrow" w:hint="eastAsia"/>
          <w:spacing w:val="4"/>
          <w:sz w:val="24"/>
          <w:szCs w:val="24"/>
          <w:lang w:eastAsia="zh-CN"/>
        </w:rPr>
        <w:t>测算。</w:t>
      </w:r>
    </w:p>
    <w:p w14:paraId="08BA0E09" w14:textId="77777777" w:rsidR="00B32504" w:rsidRPr="00EA7C1D" w:rsidRDefault="00B32504">
      <w:pPr>
        <w:pStyle w:val="af8"/>
        <w:spacing w:beforeLines="50" w:before="120" w:line="300" w:lineRule="auto"/>
        <w:ind w:left="463" w:firstLineChars="0" w:firstLine="0"/>
        <w:jc w:val="both"/>
        <w:rPr>
          <w:rFonts w:ascii="Arial Narrow" w:eastAsia="仿宋_GB2312" w:hAnsi="Arial Narrow" w:cs="仿宋_GB2312"/>
          <w:b/>
          <w:bCs/>
          <w:color w:val="000000" w:themeColor="text1"/>
          <w:sz w:val="24"/>
          <w:szCs w:val="24"/>
          <w:lang w:eastAsia="zh-CN"/>
        </w:rPr>
      </w:pPr>
    </w:p>
    <w:p w14:paraId="64B92CA2" w14:textId="77777777" w:rsidR="00B32504" w:rsidRPr="00EA7C1D" w:rsidRDefault="00E74ADE">
      <w:pPr>
        <w:pStyle w:val="af8"/>
        <w:spacing w:beforeLines="50" w:before="120" w:line="300" w:lineRule="auto"/>
        <w:ind w:left="463" w:firstLineChars="0" w:firstLine="0"/>
        <w:jc w:val="both"/>
        <w:rPr>
          <w:rFonts w:ascii="Arial Narrow" w:eastAsia="仿宋_GB2312" w:hAnsi="Arial Narrow" w:cs="仿宋_GB2312"/>
          <w:b/>
          <w:bCs/>
          <w:color w:val="000000" w:themeColor="text1"/>
          <w:sz w:val="24"/>
          <w:szCs w:val="24"/>
          <w:lang w:eastAsia="zh-CN"/>
        </w:rPr>
      </w:pPr>
      <w:r w:rsidRPr="00EA7C1D">
        <w:rPr>
          <w:rFonts w:ascii="Arial Narrow" w:eastAsia="仿宋_GB2312" w:hAnsi="Arial Narrow" w:cs="仿宋_GB2312" w:hint="eastAsia"/>
          <w:b/>
          <w:bCs/>
          <w:color w:val="000000" w:themeColor="text1"/>
          <w:sz w:val="24"/>
          <w:szCs w:val="24"/>
          <w:lang w:eastAsia="zh-CN"/>
        </w:rPr>
        <w:t>（</w:t>
      </w:r>
      <w:r w:rsidRPr="00EA7C1D">
        <w:rPr>
          <w:rFonts w:ascii="Arial Narrow" w:eastAsia="仿宋_GB2312" w:hAnsi="Arial Narrow" w:cs="仿宋_GB2312" w:hint="eastAsia"/>
          <w:b/>
          <w:bCs/>
          <w:color w:val="000000" w:themeColor="text1"/>
          <w:sz w:val="24"/>
          <w:szCs w:val="24"/>
          <w:lang w:eastAsia="zh-CN"/>
        </w:rPr>
        <w:t>2</w:t>
      </w:r>
      <w:r w:rsidRPr="00EA7C1D">
        <w:rPr>
          <w:rFonts w:ascii="Arial Narrow" w:eastAsia="仿宋_GB2312" w:hAnsi="Arial Narrow" w:cs="仿宋_GB2312" w:hint="eastAsia"/>
          <w:b/>
          <w:bCs/>
          <w:color w:val="000000" w:themeColor="text1"/>
          <w:sz w:val="24"/>
          <w:szCs w:val="24"/>
          <w:lang w:eastAsia="zh-CN"/>
        </w:rPr>
        <w:t>）项目收入预测</w:t>
      </w:r>
    </w:p>
    <w:p w14:paraId="2EF239FD" w14:textId="77777777" w:rsidR="00B32504" w:rsidRPr="00EA7C1D" w:rsidRDefault="00E74ADE">
      <w:pPr>
        <w:spacing w:beforeLines="50" w:before="120" w:afterLines="50" w:after="120" w:line="360" w:lineRule="auto"/>
        <w:ind w:firstLineChars="200" w:firstLine="496"/>
        <w:rPr>
          <w:rFonts w:ascii="Arial Narrow" w:eastAsia="仿宋_GB2312" w:hAnsi="Arial Narrow"/>
          <w:b/>
          <w:sz w:val="24"/>
          <w:szCs w:val="24"/>
          <w:lang w:eastAsia="zh-CN"/>
        </w:rPr>
        <w:sectPr w:rsidR="00B32504" w:rsidRPr="00EA7C1D">
          <w:footerReference w:type="default" r:id="rId11"/>
          <w:pgSz w:w="11907" w:h="16840"/>
          <w:pgMar w:top="2886" w:right="1418" w:bottom="1440" w:left="1985" w:header="851" w:footer="851" w:gutter="0"/>
          <w:pgNumType w:start="1"/>
          <w:cols w:space="720"/>
          <w:docGrid w:linePitch="272"/>
        </w:sectPr>
      </w:pPr>
      <w:r w:rsidRPr="00EA7C1D">
        <w:rPr>
          <w:rFonts w:ascii="Arial Narrow" w:eastAsia="仿宋_GB2312" w:hAnsi="Arial Narrow" w:hint="eastAsia"/>
          <w:spacing w:val="4"/>
          <w:sz w:val="24"/>
          <w:szCs w:val="24"/>
          <w:lang w:eastAsia="zh-CN"/>
        </w:rPr>
        <w:t>江城县勐康口岸冷链物流园区项目债券存续期</w:t>
      </w:r>
      <w:r w:rsidRPr="00EA7C1D">
        <w:rPr>
          <w:rFonts w:ascii="Arial Narrow" w:eastAsia="仿宋_GB2312" w:hAnsi="Arial Narrow" w:hint="eastAsia"/>
          <w:spacing w:val="4"/>
          <w:sz w:val="24"/>
          <w:szCs w:val="24"/>
          <w:lang w:eastAsia="zh-CN"/>
        </w:rPr>
        <w:t>14</w:t>
      </w:r>
      <w:r w:rsidRPr="00EA7C1D">
        <w:rPr>
          <w:rFonts w:ascii="Arial Narrow" w:eastAsia="仿宋_GB2312" w:hAnsi="Arial Narrow" w:hint="eastAsia"/>
          <w:spacing w:val="4"/>
          <w:sz w:val="24"/>
          <w:szCs w:val="24"/>
          <w:lang w:eastAsia="zh-CN"/>
        </w:rPr>
        <w:t>年，</w:t>
      </w:r>
      <w:r w:rsidRPr="00EA7C1D">
        <w:rPr>
          <w:rFonts w:ascii="Arial Narrow" w:eastAsia="仿宋_GB2312" w:hAnsi="Arial Narrow"/>
          <w:sz w:val="24"/>
          <w:szCs w:val="24"/>
        </w:rPr>
        <w:t>现对</w:t>
      </w:r>
      <w:r w:rsidRPr="00EA7C1D">
        <w:rPr>
          <w:rFonts w:ascii="Arial Narrow" w:eastAsia="仿宋_GB2312" w:hAnsi="Arial Narrow"/>
          <w:sz w:val="24"/>
          <w:szCs w:val="24"/>
        </w:rPr>
        <w:t>2022</w:t>
      </w:r>
      <w:r w:rsidRPr="00EA7C1D">
        <w:rPr>
          <w:rFonts w:ascii="Arial Narrow" w:eastAsia="仿宋_GB2312" w:hAnsi="Arial Narrow"/>
          <w:sz w:val="24"/>
          <w:szCs w:val="24"/>
        </w:rPr>
        <w:t>年至</w:t>
      </w:r>
      <w:r w:rsidRPr="00EA7C1D">
        <w:rPr>
          <w:rFonts w:ascii="Arial Narrow" w:eastAsia="仿宋_GB2312" w:hAnsi="Arial Narrow"/>
          <w:sz w:val="24"/>
          <w:szCs w:val="24"/>
        </w:rPr>
        <w:t>203</w:t>
      </w:r>
      <w:r w:rsidRPr="00EA7C1D">
        <w:rPr>
          <w:rFonts w:ascii="Arial Narrow" w:eastAsia="仿宋_GB2312" w:hAnsi="Arial Narrow" w:hint="eastAsia"/>
          <w:sz w:val="24"/>
          <w:szCs w:val="24"/>
          <w:lang w:eastAsia="zh-CN"/>
        </w:rPr>
        <w:t>4</w:t>
      </w:r>
      <w:r w:rsidRPr="00EA7C1D">
        <w:rPr>
          <w:rFonts w:ascii="Arial Narrow" w:eastAsia="仿宋_GB2312" w:hAnsi="Arial Narrow"/>
          <w:sz w:val="24"/>
          <w:szCs w:val="24"/>
        </w:rPr>
        <w:t>年收入成本情况进行预测</w:t>
      </w:r>
      <w:r w:rsidRPr="00EA7C1D">
        <w:rPr>
          <w:rFonts w:ascii="Arial Narrow" w:eastAsia="仿宋_GB2312" w:hAnsi="Arial Narrow" w:hint="eastAsia"/>
          <w:sz w:val="24"/>
          <w:szCs w:val="24"/>
          <w:lang w:eastAsia="zh-CN"/>
        </w:rPr>
        <w:t>，</w:t>
      </w:r>
      <w:r w:rsidRPr="00EA7C1D">
        <w:rPr>
          <w:rFonts w:ascii="Arial Narrow" w:eastAsia="仿宋_GB2312" w:hAnsi="Arial Narrow"/>
          <w:sz w:val="24"/>
          <w:szCs w:val="24"/>
        </w:rPr>
        <w:t>主要情况如下：</w:t>
      </w:r>
      <w:r w:rsidRPr="00EA7C1D">
        <w:rPr>
          <w:rFonts w:ascii="Arial Narrow" w:eastAsia="仿宋_GB2312" w:hAnsi="Arial Narrow"/>
          <w:b/>
          <w:sz w:val="24"/>
          <w:szCs w:val="24"/>
          <w:lang w:eastAsia="zh-CN"/>
        </w:rPr>
        <w:t xml:space="preserve"> </w:t>
      </w:r>
    </w:p>
    <w:p w14:paraId="3BB67C19" w14:textId="77777777" w:rsidR="00B32504" w:rsidRPr="00EA7C1D" w:rsidRDefault="00E74ADE">
      <w:pPr>
        <w:spacing w:beforeLines="50" w:before="120" w:line="300" w:lineRule="auto"/>
        <w:ind w:firstLineChars="200" w:firstLine="482"/>
        <w:jc w:val="center"/>
        <w:rPr>
          <w:rFonts w:ascii="Arial Narrow" w:eastAsia="仿宋_GB2312" w:hAnsi="Arial Narrow"/>
          <w:spacing w:val="4"/>
          <w:sz w:val="24"/>
          <w:szCs w:val="24"/>
          <w:lang w:eastAsia="zh-CN"/>
        </w:rPr>
      </w:pPr>
      <w:r w:rsidRPr="00EA7C1D">
        <w:rPr>
          <w:rFonts w:ascii="Arial Narrow" w:eastAsia="仿宋_GB2312" w:hAnsi="Arial Narrow"/>
          <w:b/>
          <w:sz w:val="24"/>
          <w:szCs w:val="24"/>
          <w:lang w:eastAsia="zh-CN"/>
        </w:rPr>
        <w:lastRenderedPageBreak/>
        <w:t>项目收入明细表</w:t>
      </w:r>
    </w:p>
    <w:p w14:paraId="62C39256" w14:textId="77777777" w:rsidR="00B32504" w:rsidRPr="00EA7C1D" w:rsidRDefault="00B32504">
      <w:pPr>
        <w:pStyle w:val="a1"/>
        <w:rPr>
          <w:rFonts w:ascii="Arial Narrow" w:eastAsia="仿宋_GB2312" w:hAnsi="Arial Narrow"/>
          <w:lang w:eastAsia="zh-CN"/>
        </w:rPr>
      </w:pPr>
    </w:p>
    <w:p w14:paraId="03D1E37C" w14:textId="77777777" w:rsidR="00B32504" w:rsidRPr="00EA7C1D" w:rsidRDefault="00E74ADE">
      <w:pPr>
        <w:spacing w:beforeLines="50" w:before="120" w:line="300" w:lineRule="auto"/>
        <w:ind w:firstLineChars="200" w:firstLine="496"/>
        <w:jc w:val="right"/>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单位：万元</w:t>
      </w:r>
    </w:p>
    <w:p w14:paraId="2610B14A" w14:textId="77777777" w:rsidR="00B32504" w:rsidRPr="00EA7C1D" w:rsidRDefault="00B32504">
      <w:pPr>
        <w:pStyle w:val="a1"/>
        <w:rPr>
          <w:rFonts w:ascii="Arial Narrow" w:eastAsia="仿宋_GB2312" w:hAnsi="Arial Narrow"/>
          <w:lang w:eastAsia="zh-CN"/>
        </w:rPr>
      </w:pPr>
    </w:p>
    <w:tbl>
      <w:tblPr>
        <w:tblW w:w="15180" w:type="dxa"/>
        <w:tblCellMar>
          <w:left w:w="0" w:type="dxa"/>
          <w:right w:w="0" w:type="dxa"/>
        </w:tblCellMar>
        <w:tblLook w:val="04A0" w:firstRow="1" w:lastRow="0" w:firstColumn="1" w:lastColumn="0" w:noHBand="0" w:noVBand="1"/>
      </w:tblPr>
      <w:tblGrid>
        <w:gridCol w:w="1080"/>
        <w:gridCol w:w="1080"/>
        <w:gridCol w:w="930"/>
        <w:gridCol w:w="930"/>
        <w:gridCol w:w="930"/>
        <w:gridCol w:w="930"/>
        <w:gridCol w:w="930"/>
        <w:gridCol w:w="930"/>
        <w:gridCol w:w="930"/>
        <w:gridCol w:w="930"/>
        <w:gridCol w:w="930"/>
        <w:gridCol w:w="930"/>
        <w:gridCol w:w="930"/>
        <w:gridCol w:w="930"/>
        <w:gridCol w:w="930"/>
        <w:gridCol w:w="930"/>
      </w:tblGrid>
      <w:tr w:rsidR="00B32504" w:rsidRPr="00EA7C1D" w14:paraId="55FB4B9B" w14:textId="77777777" w:rsidTr="00724884">
        <w:trPr>
          <w:trHeight w:val="345"/>
          <w:tblHeader/>
        </w:trPr>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96E21EC"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序号</w:t>
            </w:r>
          </w:p>
        </w:tc>
        <w:tc>
          <w:tcPr>
            <w:tcW w:w="108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411843DC"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项目</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5AF022B1"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总计</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496FBCF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2022</w:t>
            </w:r>
            <w:r w:rsidRPr="00EA7C1D">
              <w:rPr>
                <w:rFonts w:ascii="仿宋_GB2312" w:eastAsia="仿宋_GB2312" w:hAnsi="Arial Narrow" w:cs="仿宋_GB2312" w:hint="eastAsia"/>
                <w:color w:val="000000"/>
                <w:lang w:eastAsia="zh-CN" w:bidi="ar"/>
              </w:rPr>
              <w:t>年</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5EB203D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2023</w:t>
            </w:r>
            <w:r w:rsidRPr="00EA7C1D">
              <w:rPr>
                <w:rFonts w:ascii="仿宋_GB2312" w:eastAsia="仿宋_GB2312" w:hAnsi="Arial Narrow" w:cs="仿宋_GB2312" w:hint="eastAsia"/>
                <w:color w:val="000000"/>
                <w:lang w:eastAsia="zh-CN" w:bidi="ar"/>
              </w:rPr>
              <w:t>年</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6E49FEF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2024</w:t>
            </w:r>
            <w:r w:rsidRPr="00EA7C1D">
              <w:rPr>
                <w:rFonts w:ascii="仿宋_GB2312" w:eastAsia="仿宋_GB2312" w:hAnsi="Arial Narrow" w:cs="仿宋_GB2312" w:hint="eastAsia"/>
                <w:color w:val="000000"/>
                <w:lang w:eastAsia="zh-CN" w:bidi="ar"/>
              </w:rPr>
              <w:t>年</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27C7E60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2025</w:t>
            </w:r>
            <w:r w:rsidRPr="00EA7C1D">
              <w:rPr>
                <w:rFonts w:ascii="仿宋_GB2312" w:eastAsia="仿宋_GB2312" w:hAnsi="Arial Narrow" w:cs="仿宋_GB2312" w:hint="eastAsia"/>
                <w:color w:val="000000"/>
                <w:lang w:eastAsia="zh-CN" w:bidi="ar"/>
              </w:rPr>
              <w:t>年</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3ACFBA4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2026</w:t>
            </w:r>
            <w:r w:rsidRPr="00EA7C1D">
              <w:rPr>
                <w:rFonts w:ascii="仿宋_GB2312" w:eastAsia="仿宋_GB2312" w:hAnsi="Arial Narrow" w:cs="仿宋_GB2312" w:hint="eastAsia"/>
                <w:color w:val="000000"/>
                <w:lang w:eastAsia="zh-CN" w:bidi="ar"/>
              </w:rPr>
              <w:t>年</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4E29668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2027</w:t>
            </w:r>
            <w:r w:rsidRPr="00EA7C1D">
              <w:rPr>
                <w:rFonts w:ascii="仿宋_GB2312" w:eastAsia="仿宋_GB2312" w:hAnsi="Arial Narrow" w:cs="仿宋_GB2312" w:hint="eastAsia"/>
                <w:color w:val="000000"/>
                <w:lang w:eastAsia="zh-CN" w:bidi="ar"/>
              </w:rPr>
              <w:t>年</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254ECF6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2028</w:t>
            </w:r>
            <w:r w:rsidRPr="00EA7C1D">
              <w:rPr>
                <w:rFonts w:ascii="仿宋_GB2312" w:eastAsia="仿宋_GB2312" w:hAnsi="Arial Narrow" w:cs="仿宋_GB2312" w:hint="eastAsia"/>
                <w:color w:val="000000"/>
                <w:lang w:eastAsia="zh-CN" w:bidi="ar"/>
              </w:rPr>
              <w:t>年</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5B77D9D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2029</w:t>
            </w:r>
            <w:r w:rsidRPr="00EA7C1D">
              <w:rPr>
                <w:rFonts w:ascii="仿宋_GB2312" w:eastAsia="仿宋_GB2312" w:hAnsi="Arial Narrow" w:cs="仿宋_GB2312" w:hint="eastAsia"/>
                <w:color w:val="000000"/>
                <w:lang w:eastAsia="zh-CN" w:bidi="ar"/>
              </w:rPr>
              <w:t>年</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1FED001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2030</w:t>
            </w:r>
            <w:r w:rsidRPr="00EA7C1D">
              <w:rPr>
                <w:rFonts w:ascii="仿宋_GB2312" w:eastAsia="仿宋_GB2312" w:hAnsi="Arial Narrow" w:cs="仿宋_GB2312" w:hint="eastAsia"/>
                <w:color w:val="000000"/>
                <w:lang w:eastAsia="zh-CN" w:bidi="ar"/>
              </w:rPr>
              <w:t>年</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622A782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2031</w:t>
            </w:r>
            <w:r w:rsidRPr="00EA7C1D">
              <w:rPr>
                <w:rFonts w:ascii="仿宋_GB2312" w:eastAsia="仿宋_GB2312" w:hAnsi="Arial Narrow" w:cs="仿宋_GB2312" w:hint="eastAsia"/>
                <w:color w:val="000000"/>
                <w:lang w:eastAsia="zh-CN" w:bidi="ar"/>
              </w:rPr>
              <w:t>年</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124F862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2032</w:t>
            </w:r>
            <w:r w:rsidRPr="00EA7C1D">
              <w:rPr>
                <w:rFonts w:ascii="仿宋_GB2312" w:eastAsia="仿宋_GB2312" w:hAnsi="Arial Narrow" w:cs="仿宋_GB2312" w:hint="eastAsia"/>
                <w:color w:val="000000"/>
                <w:lang w:eastAsia="zh-CN" w:bidi="ar"/>
              </w:rPr>
              <w:t>年</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0FDA127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2033</w:t>
            </w:r>
            <w:r w:rsidRPr="00EA7C1D">
              <w:rPr>
                <w:rFonts w:ascii="仿宋_GB2312" w:eastAsia="仿宋_GB2312" w:hAnsi="Arial Narrow" w:cs="仿宋_GB2312" w:hint="eastAsia"/>
                <w:color w:val="000000"/>
                <w:lang w:eastAsia="zh-CN" w:bidi="ar"/>
              </w:rPr>
              <w:t>年</w:t>
            </w:r>
          </w:p>
        </w:tc>
        <w:tc>
          <w:tcPr>
            <w:tcW w:w="93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3C02E44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2034</w:t>
            </w:r>
            <w:r w:rsidRPr="00EA7C1D">
              <w:rPr>
                <w:rFonts w:ascii="仿宋_GB2312" w:eastAsia="仿宋_GB2312" w:hAnsi="Arial Narrow" w:cs="仿宋_GB2312" w:hint="eastAsia"/>
                <w:color w:val="000000"/>
                <w:lang w:eastAsia="zh-CN" w:bidi="ar"/>
              </w:rPr>
              <w:t>年</w:t>
            </w:r>
          </w:p>
        </w:tc>
      </w:tr>
      <w:tr w:rsidR="00B32504" w:rsidRPr="00EA7C1D" w14:paraId="6114E3DE" w14:textId="77777777">
        <w:trPr>
          <w:trHeight w:val="495"/>
        </w:trPr>
        <w:tc>
          <w:tcPr>
            <w:tcW w:w="1080"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249069C7" w14:textId="77777777" w:rsidR="00B32504" w:rsidRPr="00EA7C1D" w:rsidRDefault="00E74ADE">
            <w:pPr>
              <w:jc w:val="center"/>
              <w:textAlignment w:val="center"/>
              <w:rPr>
                <w:rFonts w:ascii="Arial Narrow" w:eastAsia="Arial Narrow" w:hAnsi="Arial Narrow" w:cs="Arial Narrow"/>
                <w:color w:val="000000"/>
              </w:rPr>
            </w:pPr>
            <w:r w:rsidRPr="00EA7C1D">
              <w:rPr>
                <w:rFonts w:ascii="宋体" w:eastAsia="宋体" w:hAnsi="宋体" w:cs="宋体" w:hint="eastAsia"/>
                <w:color w:val="000000"/>
                <w:lang w:eastAsia="zh-CN" w:bidi="ar"/>
              </w:rPr>
              <w:t>一</w:t>
            </w:r>
          </w:p>
        </w:tc>
        <w:tc>
          <w:tcPr>
            <w:tcW w:w="10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336C36B"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免税店收入</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6F3CEB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4,819.89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24D289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182.34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51A8C4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392.39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68584A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422.21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B3FA06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681.45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2F8D10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977.65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E76E17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1,314.94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1B369D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848.91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AF13DDF" w14:textId="77777777" w:rsidR="00B32504" w:rsidRPr="00EA7C1D" w:rsidRDefault="00B32504">
            <w:pPr>
              <w:jc w:val="right"/>
              <w:rPr>
                <w:rFonts w:ascii="Arial Narrow" w:eastAsia="Arial Narrow" w:hAnsi="Arial Narrow" w:cs="Arial Narrow"/>
                <w:color w:val="000000"/>
              </w:rPr>
            </w:pP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3DF4DC8" w14:textId="77777777" w:rsidR="00B32504" w:rsidRPr="00EA7C1D" w:rsidRDefault="00B32504">
            <w:pPr>
              <w:jc w:val="right"/>
              <w:rPr>
                <w:rFonts w:ascii="Arial Narrow" w:eastAsia="Arial Narrow" w:hAnsi="Arial Narrow" w:cs="Arial Narrow"/>
                <w:color w:val="000000"/>
              </w:rPr>
            </w:pP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8B7CD39" w14:textId="77777777" w:rsidR="00B32504" w:rsidRPr="00EA7C1D" w:rsidRDefault="00B32504">
            <w:pPr>
              <w:jc w:val="right"/>
              <w:rPr>
                <w:rFonts w:ascii="Arial Narrow" w:eastAsia="Arial Narrow" w:hAnsi="Arial Narrow" w:cs="Arial Narrow"/>
                <w:color w:val="000000"/>
              </w:rPr>
            </w:pP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E48B5D6" w14:textId="77777777" w:rsidR="00B32504" w:rsidRPr="00EA7C1D" w:rsidRDefault="00B32504">
            <w:pPr>
              <w:jc w:val="right"/>
              <w:rPr>
                <w:rFonts w:ascii="Arial Narrow" w:eastAsia="Arial Narrow" w:hAnsi="Arial Narrow" w:cs="Arial Narrow"/>
                <w:color w:val="000000"/>
              </w:rPr>
            </w:pP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6749A14" w14:textId="77777777" w:rsidR="00B32504" w:rsidRPr="00EA7C1D" w:rsidRDefault="00B32504">
            <w:pPr>
              <w:jc w:val="right"/>
              <w:rPr>
                <w:rFonts w:ascii="Arial Narrow" w:eastAsia="Arial Narrow" w:hAnsi="Arial Narrow" w:cs="Arial Narrow"/>
                <w:color w:val="000000"/>
              </w:rPr>
            </w:pP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247A1BF" w14:textId="77777777" w:rsidR="00B32504" w:rsidRPr="00EA7C1D" w:rsidRDefault="00B32504">
            <w:pPr>
              <w:jc w:val="right"/>
              <w:rPr>
                <w:rFonts w:ascii="Arial Narrow" w:eastAsia="Arial Narrow" w:hAnsi="Arial Narrow" w:cs="Arial Narrow"/>
                <w:color w:val="000000"/>
              </w:rPr>
            </w:pPr>
          </w:p>
        </w:tc>
      </w:tr>
      <w:tr w:rsidR="00B32504" w:rsidRPr="00EA7C1D" w14:paraId="55CA8262" w14:textId="77777777">
        <w:trPr>
          <w:trHeight w:val="270"/>
        </w:trPr>
        <w:tc>
          <w:tcPr>
            <w:tcW w:w="1080"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976A06C" w14:textId="77777777" w:rsidR="00B32504" w:rsidRPr="00EA7C1D" w:rsidRDefault="00B32504">
            <w:pPr>
              <w:jc w:val="center"/>
              <w:rPr>
                <w:rFonts w:ascii="Arial Narrow" w:eastAsia="Arial Narrow" w:hAnsi="Arial Narrow" w:cs="Arial Narrow"/>
                <w:color w:val="000000"/>
              </w:rPr>
            </w:pPr>
          </w:p>
        </w:tc>
        <w:tc>
          <w:tcPr>
            <w:tcW w:w="10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6F55B33"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出售率</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DB8990F" w14:textId="77777777" w:rsidR="00B32504" w:rsidRPr="00EA7C1D" w:rsidRDefault="00B32504">
            <w:pPr>
              <w:jc w:val="right"/>
              <w:rPr>
                <w:rFonts w:ascii="Arial Narrow" w:eastAsia="Arial Narrow" w:hAnsi="Arial Narrow" w:cs="Arial Narrow"/>
                <w:color w:val="000000"/>
              </w:rPr>
            </w:pP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DD48CA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0.05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E24789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0.10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8344E1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0.10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9A3C80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0.15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B3CA26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0.20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0304E8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0.25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841283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0.15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6AFE4E0" w14:textId="77777777" w:rsidR="00B32504" w:rsidRPr="00EA7C1D" w:rsidRDefault="00B32504">
            <w:pPr>
              <w:jc w:val="right"/>
              <w:rPr>
                <w:rFonts w:ascii="Arial Narrow" w:eastAsia="Arial Narrow" w:hAnsi="Arial Narrow" w:cs="Arial Narrow"/>
                <w:color w:val="000000"/>
              </w:rPr>
            </w:pP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4EC2FA2" w14:textId="77777777" w:rsidR="00B32504" w:rsidRPr="00EA7C1D" w:rsidRDefault="00B32504">
            <w:pPr>
              <w:jc w:val="right"/>
              <w:rPr>
                <w:rFonts w:ascii="Arial Narrow" w:eastAsia="Arial Narrow" w:hAnsi="Arial Narrow" w:cs="Arial Narrow"/>
                <w:color w:val="000000"/>
              </w:rPr>
            </w:pP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3EC0D8D" w14:textId="77777777" w:rsidR="00B32504" w:rsidRPr="00EA7C1D" w:rsidRDefault="00B32504">
            <w:pPr>
              <w:jc w:val="right"/>
              <w:rPr>
                <w:rFonts w:ascii="Arial Narrow" w:eastAsia="Arial Narrow" w:hAnsi="Arial Narrow" w:cs="Arial Narrow"/>
                <w:color w:val="000000"/>
              </w:rPr>
            </w:pP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1D0C0CC" w14:textId="77777777" w:rsidR="00B32504" w:rsidRPr="00EA7C1D" w:rsidRDefault="00B32504">
            <w:pPr>
              <w:jc w:val="right"/>
              <w:rPr>
                <w:rFonts w:ascii="Arial Narrow" w:eastAsia="Arial Narrow" w:hAnsi="Arial Narrow" w:cs="Arial Narrow"/>
                <w:color w:val="000000"/>
              </w:rPr>
            </w:pP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0814580" w14:textId="77777777" w:rsidR="00B32504" w:rsidRPr="00EA7C1D" w:rsidRDefault="00B32504">
            <w:pPr>
              <w:jc w:val="right"/>
              <w:rPr>
                <w:rFonts w:ascii="Arial Narrow" w:eastAsia="Arial Narrow" w:hAnsi="Arial Narrow" w:cs="Arial Narrow"/>
                <w:color w:val="000000"/>
              </w:rPr>
            </w:pP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A540EDA" w14:textId="77777777" w:rsidR="00B32504" w:rsidRPr="00EA7C1D" w:rsidRDefault="00B32504">
            <w:pPr>
              <w:jc w:val="right"/>
              <w:rPr>
                <w:rFonts w:ascii="Arial Narrow" w:eastAsia="Arial Narrow" w:hAnsi="Arial Narrow" w:cs="Arial Narrow"/>
                <w:color w:val="000000"/>
              </w:rPr>
            </w:pPr>
          </w:p>
        </w:tc>
      </w:tr>
      <w:tr w:rsidR="00B32504" w:rsidRPr="00EA7C1D" w14:paraId="3E89CF54" w14:textId="77777777">
        <w:trPr>
          <w:trHeight w:val="270"/>
        </w:trPr>
        <w:tc>
          <w:tcPr>
            <w:tcW w:w="1080"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54F8C47D" w14:textId="77777777" w:rsidR="00B32504" w:rsidRPr="00EA7C1D" w:rsidRDefault="00B32504">
            <w:pPr>
              <w:jc w:val="center"/>
              <w:rPr>
                <w:rFonts w:ascii="Arial Narrow" w:eastAsia="Arial Narrow" w:hAnsi="Arial Narrow" w:cs="Arial Narrow"/>
                <w:color w:val="000000"/>
              </w:rPr>
            </w:pPr>
          </w:p>
        </w:tc>
        <w:tc>
          <w:tcPr>
            <w:tcW w:w="10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696D5E9"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数量</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399381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9,937.38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808B7A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496.87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17A1C1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993.74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495894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993.74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7C1707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1,490.61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303899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1,987.48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9C297A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2,484.35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941098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1,490.59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F16AC46" w14:textId="77777777" w:rsidR="00B32504" w:rsidRPr="00EA7C1D" w:rsidRDefault="00B32504">
            <w:pPr>
              <w:jc w:val="right"/>
              <w:rPr>
                <w:rFonts w:ascii="Arial Narrow" w:eastAsia="Arial Narrow" w:hAnsi="Arial Narrow" w:cs="Arial Narrow"/>
                <w:color w:val="000000"/>
              </w:rPr>
            </w:pP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3DBD093" w14:textId="77777777" w:rsidR="00B32504" w:rsidRPr="00EA7C1D" w:rsidRDefault="00B32504">
            <w:pPr>
              <w:jc w:val="right"/>
              <w:rPr>
                <w:rFonts w:ascii="Arial Narrow" w:eastAsia="Arial Narrow" w:hAnsi="Arial Narrow" w:cs="Arial Narrow"/>
                <w:color w:val="000000"/>
              </w:rPr>
            </w:pP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2DD5466" w14:textId="77777777" w:rsidR="00B32504" w:rsidRPr="00EA7C1D" w:rsidRDefault="00B32504">
            <w:pPr>
              <w:jc w:val="right"/>
              <w:rPr>
                <w:rFonts w:ascii="Arial Narrow" w:eastAsia="Arial Narrow" w:hAnsi="Arial Narrow" w:cs="Arial Narrow"/>
                <w:color w:val="000000"/>
              </w:rPr>
            </w:pP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FFB7AFC" w14:textId="77777777" w:rsidR="00B32504" w:rsidRPr="00EA7C1D" w:rsidRDefault="00B32504">
            <w:pPr>
              <w:jc w:val="right"/>
              <w:rPr>
                <w:rFonts w:ascii="Arial Narrow" w:eastAsia="Arial Narrow" w:hAnsi="Arial Narrow" w:cs="Arial Narrow"/>
                <w:color w:val="000000"/>
              </w:rPr>
            </w:pP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DA9FCA5" w14:textId="77777777" w:rsidR="00B32504" w:rsidRPr="00EA7C1D" w:rsidRDefault="00B32504">
            <w:pPr>
              <w:jc w:val="right"/>
              <w:rPr>
                <w:rFonts w:ascii="Arial Narrow" w:eastAsia="Arial Narrow" w:hAnsi="Arial Narrow" w:cs="Arial Narrow"/>
                <w:color w:val="000000"/>
              </w:rPr>
            </w:pP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D4E43BE" w14:textId="77777777" w:rsidR="00B32504" w:rsidRPr="00EA7C1D" w:rsidRDefault="00B32504">
            <w:pPr>
              <w:jc w:val="right"/>
              <w:rPr>
                <w:rFonts w:ascii="Arial Narrow" w:eastAsia="Arial Narrow" w:hAnsi="Arial Narrow" w:cs="Arial Narrow"/>
                <w:color w:val="000000"/>
              </w:rPr>
            </w:pPr>
          </w:p>
        </w:tc>
      </w:tr>
      <w:tr w:rsidR="00B32504" w:rsidRPr="00EA7C1D" w14:paraId="547A3F87" w14:textId="77777777">
        <w:trPr>
          <w:trHeight w:val="660"/>
        </w:trPr>
        <w:tc>
          <w:tcPr>
            <w:tcW w:w="1080"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47E3945E" w14:textId="77777777" w:rsidR="00B32504" w:rsidRPr="00EA7C1D" w:rsidRDefault="00B32504">
            <w:pPr>
              <w:jc w:val="center"/>
              <w:rPr>
                <w:rFonts w:ascii="Arial Narrow" w:eastAsia="Arial Narrow" w:hAnsi="Arial Narrow" w:cs="Arial Narrow"/>
                <w:color w:val="000000"/>
              </w:rPr>
            </w:pPr>
          </w:p>
        </w:tc>
        <w:tc>
          <w:tcPr>
            <w:tcW w:w="10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0BFC59A"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单价(元/</w:t>
            </w:r>
            <w:r w:rsidRPr="00EA7C1D">
              <w:rPr>
                <w:rFonts w:ascii="宋体" w:eastAsia="宋体" w:hAnsi="宋体" w:cs="宋体" w:hint="eastAsia"/>
                <w:color w:val="000000"/>
                <w:lang w:eastAsia="zh-CN" w:bidi="ar"/>
              </w:rPr>
              <w:t>㎡</w:t>
            </w:r>
            <w:r w:rsidRPr="00EA7C1D">
              <w:rPr>
                <w:rFonts w:ascii="仿宋_GB2312" w:eastAsia="仿宋_GB2312" w:hAnsi="宋体" w:cs="仿宋_GB2312" w:hint="eastAsia"/>
                <w:color w:val="000000"/>
                <w:lang w:eastAsia="zh-CN" w:bidi="ar"/>
              </w:rPr>
              <w:t>)</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80C4430" w14:textId="77777777" w:rsidR="00B32504" w:rsidRPr="00EA7C1D" w:rsidRDefault="00B32504">
            <w:pPr>
              <w:jc w:val="right"/>
              <w:rPr>
                <w:rFonts w:ascii="Arial Narrow" w:eastAsia="Arial Narrow" w:hAnsi="Arial Narrow" w:cs="Arial Narrow"/>
                <w:color w:val="000000"/>
              </w:rPr>
            </w:pP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9A0DBD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4,000.00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B1E12A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4,304.00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BBE8B2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4,631.10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7EE168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4,983.06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3E27F4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5,361.77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339788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5,769.26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ED25DB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6,207.72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761FAA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6,679.51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4D9323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7,187.15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B68D44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7,733.37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FA58A2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8,321.11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CB0ED0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8,953.51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A81111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9,633.98 </w:t>
            </w:r>
          </w:p>
        </w:tc>
      </w:tr>
      <w:tr w:rsidR="00B32504" w:rsidRPr="00EA7C1D" w14:paraId="722854B0" w14:textId="77777777">
        <w:trPr>
          <w:trHeight w:val="270"/>
        </w:trPr>
        <w:tc>
          <w:tcPr>
            <w:tcW w:w="1080"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0E40E82" w14:textId="77777777" w:rsidR="00B32504" w:rsidRPr="00EA7C1D" w:rsidRDefault="00E74ADE">
            <w:pPr>
              <w:jc w:val="center"/>
              <w:textAlignment w:val="center"/>
              <w:rPr>
                <w:rFonts w:ascii="Arial Narrow" w:eastAsia="Arial Narrow" w:hAnsi="Arial Narrow" w:cs="Arial Narrow"/>
                <w:color w:val="000000"/>
              </w:rPr>
            </w:pPr>
            <w:r w:rsidRPr="00EA7C1D">
              <w:rPr>
                <w:rFonts w:ascii="宋体" w:eastAsia="宋体" w:hAnsi="宋体" w:cs="宋体" w:hint="eastAsia"/>
                <w:color w:val="000000"/>
                <w:lang w:eastAsia="zh-CN" w:bidi="ar"/>
              </w:rPr>
              <w:t>二</w:t>
            </w:r>
          </w:p>
        </w:tc>
        <w:tc>
          <w:tcPr>
            <w:tcW w:w="10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80D83B7"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仓库收入</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982F24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9,990.11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F96405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292.02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22E8D8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371.34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EF7C10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461.04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1B49BF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562.22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8D0CAD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676.13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D019D9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727.51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207059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782.81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26DF2F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842.30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F0F567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906.32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A74A73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975.19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84095D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1,049.31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0C057C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1,129.05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DF459D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1,214.87 </w:t>
            </w:r>
          </w:p>
        </w:tc>
      </w:tr>
      <w:tr w:rsidR="00B32504" w:rsidRPr="00EA7C1D" w14:paraId="4D81F05D" w14:textId="77777777">
        <w:trPr>
          <w:trHeight w:val="270"/>
        </w:trPr>
        <w:tc>
          <w:tcPr>
            <w:tcW w:w="1080"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045E93D" w14:textId="77777777" w:rsidR="00B32504" w:rsidRPr="00EA7C1D" w:rsidRDefault="00B32504">
            <w:pPr>
              <w:jc w:val="center"/>
              <w:rPr>
                <w:rFonts w:ascii="Arial Narrow" w:eastAsia="Arial Narrow" w:hAnsi="Arial Narrow" w:cs="Arial Narrow"/>
                <w:color w:val="000000"/>
              </w:rPr>
            </w:pPr>
          </w:p>
        </w:tc>
        <w:tc>
          <w:tcPr>
            <w:tcW w:w="10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5118207"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出租率</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BB64193" w14:textId="77777777" w:rsidR="00B32504" w:rsidRPr="00EA7C1D" w:rsidRDefault="00B32504">
            <w:pPr>
              <w:jc w:val="right"/>
              <w:rPr>
                <w:rFonts w:ascii="Arial Narrow" w:eastAsia="Arial Narrow" w:hAnsi="Arial Narrow" w:cs="Arial Narrow"/>
                <w:color w:val="000000"/>
              </w:rPr>
            </w:pP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9FE87F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0.55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4B3917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0.65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7E0173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0.75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AE7471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0.85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59DFF7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0.95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95F2D9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0.95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365934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0.95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AD03AA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0.95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166D82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0.95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17E646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0.95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8DF556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0.95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ADD40C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0.95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50A76F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0.95 </w:t>
            </w:r>
          </w:p>
        </w:tc>
      </w:tr>
      <w:tr w:rsidR="00B32504" w:rsidRPr="00EA7C1D" w14:paraId="7A82F9BA" w14:textId="77777777">
        <w:trPr>
          <w:trHeight w:val="270"/>
        </w:trPr>
        <w:tc>
          <w:tcPr>
            <w:tcW w:w="1080"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CEF0072" w14:textId="77777777" w:rsidR="00B32504" w:rsidRPr="00EA7C1D" w:rsidRDefault="00B32504">
            <w:pPr>
              <w:jc w:val="center"/>
              <w:rPr>
                <w:rFonts w:ascii="Arial Narrow" w:eastAsia="Arial Narrow" w:hAnsi="Arial Narrow" w:cs="Arial Narrow"/>
                <w:color w:val="000000"/>
              </w:rPr>
            </w:pPr>
          </w:p>
        </w:tc>
        <w:tc>
          <w:tcPr>
            <w:tcW w:w="10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7F0D507"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数量</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D294F8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26,306.04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4DD9E2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14,468.32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50A08F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17,098.93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D07367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19,729.53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8C220D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22,360.13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A71CFB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24,990.74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B3B490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24,990.74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C6D29F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24,990.74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2EFF12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24,990.74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A041C5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24,990.74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AC0436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24,990.74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CE5777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24,990.74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A24F5E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24,990.74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6FAB1C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24,990.74 </w:t>
            </w:r>
          </w:p>
        </w:tc>
      </w:tr>
      <w:tr w:rsidR="00B32504" w:rsidRPr="00EA7C1D" w14:paraId="7F2542EF" w14:textId="77777777">
        <w:trPr>
          <w:trHeight w:val="630"/>
        </w:trPr>
        <w:tc>
          <w:tcPr>
            <w:tcW w:w="1080"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DB35DFE" w14:textId="77777777" w:rsidR="00B32504" w:rsidRPr="00EA7C1D" w:rsidRDefault="00B32504">
            <w:pPr>
              <w:jc w:val="center"/>
              <w:rPr>
                <w:rFonts w:ascii="Arial Narrow" w:eastAsia="Arial Narrow" w:hAnsi="Arial Narrow" w:cs="Arial Narrow"/>
                <w:color w:val="000000"/>
              </w:rPr>
            </w:pPr>
          </w:p>
        </w:tc>
        <w:tc>
          <w:tcPr>
            <w:tcW w:w="10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52991D8"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单价（元/</w:t>
            </w:r>
            <w:r w:rsidRPr="00EA7C1D">
              <w:rPr>
                <w:rFonts w:ascii="宋体" w:eastAsia="宋体" w:hAnsi="宋体" w:cs="宋体" w:hint="eastAsia"/>
                <w:color w:val="000000"/>
                <w:lang w:eastAsia="zh-CN" w:bidi="ar"/>
              </w:rPr>
              <w:t>㎡</w:t>
            </w:r>
            <w:r w:rsidRPr="00EA7C1D">
              <w:rPr>
                <w:rFonts w:ascii="仿宋_GB2312" w:eastAsia="仿宋_GB2312" w:hAnsi="宋体" w:cs="仿宋_GB2312" w:hint="eastAsia"/>
                <w:color w:val="000000"/>
                <w:lang w:eastAsia="zh-CN" w:bidi="ar"/>
              </w:rPr>
              <w:t>）</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6CCEAA1" w14:textId="77777777" w:rsidR="00B32504" w:rsidRPr="00EA7C1D" w:rsidRDefault="00B32504">
            <w:pPr>
              <w:jc w:val="right"/>
              <w:rPr>
                <w:rFonts w:ascii="Arial Narrow" w:eastAsia="Arial Narrow" w:hAnsi="Arial Narrow" w:cs="Arial Narrow"/>
                <w:color w:val="000000"/>
              </w:rPr>
            </w:pP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E51F03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220.00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878492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236.72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99AAC8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254.71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DDA086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274.07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080D1A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294.90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8F7A7A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317.31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FE8275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341.43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83ABEE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367.38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0BA6CA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395.30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AE7EAA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425.34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E21352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457.67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AFFD22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492.45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32E37F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529.88 </w:t>
            </w:r>
          </w:p>
        </w:tc>
      </w:tr>
      <w:tr w:rsidR="00B32504" w:rsidRPr="00EA7C1D" w14:paraId="1F9A193A" w14:textId="77777777">
        <w:trPr>
          <w:trHeight w:val="270"/>
        </w:trPr>
        <w:tc>
          <w:tcPr>
            <w:tcW w:w="1080"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5385CCF9" w14:textId="77777777" w:rsidR="00B32504" w:rsidRPr="00EA7C1D" w:rsidRDefault="00E74ADE">
            <w:pPr>
              <w:jc w:val="center"/>
              <w:textAlignment w:val="center"/>
              <w:rPr>
                <w:rFonts w:ascii="Arial Narrow" w:eastAsia="Arial Narrow" w:hAnsi="Arial Narrow" w:cs="Arial Narrow"/>
                <w:color w:val="000000"/>
              </w:rPr>
            </w:pPr>
            <w:r w:rsidRPr="00EA7C1D">
              <w:rPr>
                <w:rFonts w:ascii="宋体" w:eastAsia="宋体" w:hAnsi="宋体" w:cs="宋体" w:hint="eastAsia"/>
                <w:color w:val="000000"/>
                <w:lang w:eastAsia="zh-CN" w:bidi="ar"/>
              </w:rPr>
              <w:t>三</w:t>
            </w:r>
          </w:p>
        </w:tc>
        <w:tc>
          <w:tcPr>
            <w:tcW w:w="10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F1559ED"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冷库收入</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127C16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5,870.07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D3339E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171.59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141103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218.20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817BCF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270.90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1B8FEE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330.36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119014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397.28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7539EB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427.48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DFCD81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459.97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7FA4BE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494.92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83FF36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532.54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8699F9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573.01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71D4B2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616.56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9D8564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663.42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B72D67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713.84 </w:t>
            </w:r>
          </w:p>
        </w:tc>
      </w:tr>
      <w:tr w:rsidR="00B32504" w:rsidRPr="00EA7C1D" w14:paraId="58828C00" w14:textId="77777777">
        <w:trPr>
          <w:trHeight w:val="270"/>
        </w:trPr>
        <w:tc>
          <w:tcPr>
            <w:tcW w:w="1080"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5C68DEC" w14:textId="77777777" w:rsidR="00B32504" w:rsidRPr="00EA7C1D" w:rsidRDefault="00B32504">
            <w:pPr>
              <w:jc w:val="center"/>
              <w:rPr>
                <w:rFonts w:ascii="Arial Narrow" w:eastAsia="Arial Narrow" w:hAnsi="Arial Narrow" w:cs="Arial Narrow"/>
                <w:color w:val="000000"/>
              </w:rPr>
            </w:pPr>
          </w:p>
        </w:tc>
        <w:tc>
          <w:tcPr>
            <w:tcW w:w="10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D3F9E5A"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出租率</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CAADA34" w14:textId="77777777" w:rsidR="00B32504" w:rsidRPr="00EA7C1D" w:rsidRDefault="00B32504">
            <w:pPr>
              <w:jc w:val="right"/>
              <w:rPr>
                <w:rFonts w:ascii="Arial Narrow" w:eastAsia="Arial Narrow" w:hAnsi="Arial Narrow" w:cs="Arial Narrow"/>
                <w:color w:val="000000"/>
              </w:rPr>
            </w:pP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181F23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0.55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136864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0.65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3CAC26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0.75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490335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0.85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B0DA51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0.95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582FDB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0.95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D4CC66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0.95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56329B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0.95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84521D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0.95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F2FD0F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0.95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870F68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0.95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0AEDF6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0.95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FBC5E8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0.95 </w:t>
            </w:r>
          </w:p>
        </w:tc>
      </w:tr>
      <w:tr w:rsidR="00B32504" w:rsidRPr="00EA7C1D" w14:paraId="565BEEC8" w14:textId="77777777">
        <w:trPr>
          <w:trHeight w:val="270"/>
        </w:trPr>
        <w:tc>
          <w:tcPr>
            <w:tcW w:w="1080"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2341AF9F" w14:textId="77777777" w:rsidR="00B32504" w:rsidRPr="00EA7C1D" w:rsidRDefault="00B32504">
            <w:pPr>
              <w:jc w:val="center"/>
              <w:rPr>
                <w:rFonts w:ascii="Arial Narrow" w:eastAsia="Arial Narrow" w:hAnsi="Arial Narrow" w:cs="Arial Narrow"/>
                <w:color w:val="000000"/>
              </w:rPr>
            </w:pPr>
          </w:p>
        </w:tc>
        <w:tc>
          <w:tcPr>
            <w:tcW w:w="10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9FB3583"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数量</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540B8C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10,001.74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EFCBFF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5,500.96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15D709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6,501.13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8B57FC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7,501.31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5F52D6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8,501.48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9DC6BF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9,501.65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826B38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9,501.65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FC12E5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9,501.65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11C58B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9,501.65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78511E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9,501.65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70D343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9,501.65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09A207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9,501.65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3DD3FD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9,501.65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9E5F7B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9,501.65 </w:t>
            </w:r>
          </w:p>
        </w:tc>
      </w:tr>
      <w:tr w:rsidR="00B32504" w:rsidRPr="00EA7C1D" w14:paraId="4FB1A696" w14:textId="77777777">
        <w:trPr>
          <w:trHeight w:val="630"/>
        </w:trPr>
        <w:tc>
          <w:tcPr>
            <w:tcW w:w="1080"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FE45250" w14:textId="77777777" w:rsidR="00B32504" w:rsidRPr="00EA7C1D" w:rsidRDefault="00B32504">
            <w:pPr>
              <w:jc w:val="center"/>
              <w:rPr>
                <w:rFonts w:ascii="Arial Narrow" w:eastAsia="Arial Narrow" w:hAnsi="Arial Narrow" w:cs="Arial Narrow"/>
                <w:color w:val="000000"/>
              </w:rPr>
            </w:pPr>
          </w:p>
        </w:tc>
        <w:tc>
          <w:tcPr>
            <w:tcW w:w="10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53690DF"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单价（元/</w:t>
            </w:r>
            <w:r w:rsidRPr="00EA7C1D">
              <w:rPr>
                <w:rFonts w:ascii="宋体" w:eastAsia="宋体" w:hAnsi="宋体" w:cs="宋体" w:hint="eastAsia"/>
                <w:color w:val="000000"/>
                <w:lang w:eastAsia="zh-CN" w:bidi="ar"/>
              </w:rPr>
              <w:t>㎡</w:t>
            </w:r>
            <w:r w:rsidRPr="00EA7C1D">
              <w:rPr>
                <w:rFonts w:ascii="仿宋_GB2312" w:eastAsia="仿宋_GB2312" w:hAnsi="宋体" w:cs="仿宋_GB2312" w:hint="eastAsia"/>
                <w:color w:val="000000"/>
                <w:lang w:eastAsia="zh-CN" w:bidi="ar"/>
              </w:rPr>
              <w:t>）</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9606B43" w14:textId="77777777" w:rsidR="00B32504" w:rsidRPr="00EA7C1D" w:rsidRDefault="00B32504">
            <w:pPr>
              <w:jc w:val="right"/>
              <w:rPr>
                <w:rFonts w:ascii="Arial Narrow" w:eastAsia="Arial Narrow" w:hAnsi="Arial Narrow" w:cs="Arial Narrow"/>
                <w:color w:val="000000"/>
              </w:rPr>
            </w:pP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2FFE8A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340.00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E8CCCB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365.84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A96935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393.64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D9EA0E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423.56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98ECDC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455.75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6781BD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490.39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8CFC4F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527.66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5C41FB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567.76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002274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610.91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DA94FD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657.34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368D9C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707.30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87765B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761.05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785B65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818.89 </w:t>
            </w:r>
          </w:p>
        </w:tc>
      </w:tr>
      <w:tr w:rsidR="00B32504" w:rsidRPr="00EA7C1D" w14:paraId="30523219" w14:textId="77777777">
        <w:trPr>
          <w:trHeight w:val="480"/>
        </w:trPr>
        <w:tc>
          <w:tcPr>
            <w:tcW w:w="1080"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D50A70D" w14:textId="77777777" w:rsidR="00B32504" w:rsidRPr="00EA7C1D" w:rsidRDefault="00E74ADE">
            <w:pPr>
              <w:jc w:val="center"/>
              <w:textAlignment w:val="center"/>
              <w:rPr>
                <w:rFonts w:ascii="Arial Narrow" w:eastAsia="Arial Narrow" w:hAnsi="Arial Narrow" w:cs="Arial Narrow"/>
                <w:color w:val="000000"/>
              </w:rPr>
            </w:pPr>
            <w:r w:rsidRPr="00EA7C1D">
              <w:rPr>
                <w:rFonts w:ascii="宋体" w:eastAsia="宋体" w:hAnsi="宋体" w:cs="宋体" w:hint="eastAsia"/>
                <w:color w:val="000000"/>
                <w:lang w:eastAsia="zh-CN" w:bidi="ar"/>
              </w:rPr>
              <w:t>四</w:t>
            </w:r>
          </w:p>
        </w:tc>
        <w:tc>
          <w:tcPr>
            <w:tcW w:w="10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A258067"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修车棚收入</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BBBD1C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38.43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F6C6BE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1.83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D74733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1.97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775710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2.12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F7D13A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2.29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C678A7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2.46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B36E14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2.65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36E0F0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2.85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0445C0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3.06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98B97D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3.30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B4CF36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3.55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222068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3.82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E61B36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4.11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52D278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4.42 </w:t>
            </w:r>
          </w:p>
        </w:tc>
      </w:tr>
      <w:tr w:rsidR="00B32504" w:rsidRPr="00EA7C1D" w14:paraId="63DE6B1B" w14:textId="77777777">
        <w:trPr>
          <w:trHeight w:val="270"/>
        </w:trPr>
        <w:tc>
          <w:tcPr>
            <w:tcW w:w="1080"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5C58AA91" w14:textId="77777777" w:rsidR="00B32504" w:rsidRPr="00EA7C1D" w:rsidRDefault="00B32504">
            <w:pPr>
              <w:jc w:val="center"/>
              <w:rPr>
                <w:rFonts w:ascii="Arial Narrow" w:eastAsia="Arial Narrow" w:hAnsi="Arial Narrow" w:cs="Arial Narrow"/>
                <w:color w:val="000000"/>
              </w:rPr>
            </w:pPr>
          </w:p>
        </w:tc>
        <w:tc>
          <w:tcPr>
            <w:tcW w:w="10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0947370"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出租率</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A1D65B4" w14:textId="77777777" w:rsidR="00B32504" w:rsidRPr="00EA7C1D" w:rsidRDefault="00B32504">
            <w:pPr>
              <w:jc w:val="right"/>
              <w:rPr>
                <w:rFonts w:ascii="Arial Narrow" w:eastAsia="Arial Narrow" w:hAnsi="Arial Narrow" w:cs="Arial Narrow"/>
                <w:color w:val="000000"/>
              </w:rPr>
            </w:pP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4D3985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486FA7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942C8E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221DF1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87876C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070BE8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04B0B6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A0142A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D66475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7CBFCE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7B1B5A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793C1E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A82B81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1.00 </w:t>
            </w:r>
          </w:p>
        </w:tc>
      </w:tr>
      <w:tr w:rsidR="00B32504" w:rsidRPr="00EA7C1D" w14:paraId="50DFDDA8" w14:textId="77777777">
        <w:trPr>
          <w:trHeight w:val="270"/>
        </w:trPr>
        <w:tc>
          <w:tcPr>
            <w:tcW w:w="1080"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6BFCF96" w14:textId="77777777" w:rsidR="00B32504" w:rsidRPr="00EA7C1D" w:rsidRDefault="00B32504">
            <w:pPr>
              <w:jc w:val="center"/>
              <w:rPr>
                <w:rFonts w:ascii="Arial Narrow" w:eastAsia="Arial Narrow" w:hAnsi="Arial Narrow" w:cs="Arial Narrow"/>
                <w:color w:val="000000"/>
              </w:rPr>
            </w:pPr>
          </w:p>
        </w:tc>
        <w:tc>
          <w:tcPr>
            <w:tcW w:w="10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78B9318"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数量</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096E53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162.00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7E5807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162.00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A7D783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162.00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A7AD2C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162.00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4F486C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162.00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3E3C83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162.00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4843E0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162.00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04D0CF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162.00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6F6C82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162.00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4686B8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162.00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4F14C0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162.00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7FF187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162.00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05A583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162.00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4F7C8D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162.00 </w:t>
            </w:r>
          </w:p>
        </w:tc>
      </w:tr>
      <w:tr w:rsidR="00B32504" w:rsidRPr="00EA7C1D" w14:paraId="54634A8E" w14:textId="77777777">
        <w:trPr>
          <w:trHeight w:val="630"/>
        </w:trPr>
        <w:tc>
          <w:tcPr>
            <w:tcW w:w="1080"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37475531" w14:textId="77777777" w:rsidR="00B32504" w:rsidRPr="00EA7C1D" w:rsidRDefault="00B32504">
            <w:pPr>
              <w:jc w:val="center"/>
              <w:rPr>
                <w:rFonts w:ascii="Arial Narrow" w:eastAsia="Arial Narrow" w:hAnsi="Arial Narrow" w:cs="Arial Narrow"/>
                <w:color w:val="000000"/>
              </w:rPr>
            </w:pPr>
          </w:p>
        </w:tc>
        <w:tc>
          <w:tcPr>
            <w:tcW w:w="10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69C0680"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单价（元/</w:t>
            </w:r>
            <w:r w:rsidRPr="00EA7C1D">
              <w:rPr>
                <w:rFonts w:ascii="宋体" w:eastAsia="宋体" w:hAnsi="宋体" w:cs="宋体" w:hint="eastAsia"/>
                <w:color w:val="000000"/>
                <w:lang w:eastAsia="zh-CN" w:bidi="ar"/>
              </w:rPr>
              <w:t>㎡</w:t>
            </w:r>
            <w:r w:rsidRPr="00EA7C1D">
              <w:rPr>
                <w:rFonts w:ascii="仿宋_GB2312" w:eastAsia="仿宋_GB2312" w:hAnsi="宋体" w:cs="仿宋_GB2312" w:hint="eastAsia"/>
                <w:color w:val="000000"/>
                <w:lang w:eastAsia="zh-CN" w:bidi="ar"/>
              </w:rPr>
              <w:t>）</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AB24433" w14:textId="77777777" w:rsidR="00B32504" w:rsidRPr="00EA7C1D" w:rsidRDefault="00B32504">
            <w:pPr>
              <w:jc w:val="right"/>
              <w:rPr>
                <w:rFonts w:ascii="Arial Narrow" w:eastAsia="Arial Narrow" w:hAnsi="Arial Narrow" w:cs="Arial Narrow"/>
                <w:color w:val="000000"/>
              </w:rPr>
            </w:pP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3EF415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123.46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CAAF7F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132.84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5F738C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142.94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84B4FF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153.80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C48813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165.49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492E35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178.07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227725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191.60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E5969B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206.16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73A491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221.83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2137BB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238.69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07E969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256.83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363062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276.35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8EFD8F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297.35 </w:t>
            </w:r>
          </w:p>
        </w:tc>
      </w:tr>
      <w:tr w:rsidR="00B32504" w:rsidRPr="00EA7C1D" w14:paraId="771AAF53" w14:textId="77777777">
        <w:trPr>
          <w:trHeight w:val="480"/>
        </w:trPr>
        <w:tc>
          <w:tcPr>
            <w:tcW w:w="1080"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03006BA" w14:textId="77777777" w:rsidR="00B32504" w:rsidRPr="00EA7C1D" w:rsidRDefault="00E74ADE">
            <w:pPr>
              <w:jc w:val="center"/>
              <w:textAlignment w:val="center"/>
              <w:rPr>
                <w:rFonts w:ascii="Arial Narrow" w:eastAsia="Arial Narrow" w:hAnsi="Arial Narrow" w:cs="Arial Narrow"/>
                <w:color w:val="000000"/>
              </w:rPr>
            </w:pPr>
            <w:r w:rsidRPr="00EA7C1D">
              <w:rPr>
                <w:rFonts w:ascii="宋体" w:eastAsia="宋体" w:hAnsi="宋体" w:cs="宋体" w:hint="eastAsia"/>
                <w:color w:val="000000"/>
                <w:lang w:eastAsia="zh-CN" w:bidi="ar"/>
              </w:rPr>
              <w:lastRenderedPageBreak/>
              <w:t>五</w:t>
            </w:r>
          </w:p>
        </w:tc>
        <w:tc>
          <w:tcPr>
            <w:tcW w:w="10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D7EB894"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社会停车场</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17BE9A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8,321.14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9BF4C0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345.28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AD4E11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421.93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3CC17C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498.58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7BA1B9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575.23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9C257E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651.88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FB2710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728.53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BA8453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728.53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174E12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728.53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BEE13D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728.53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77B2EF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728.53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BC48A3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728.53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DF883A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728.53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1DF85B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728.53 </w:t>
            </w:r>
          </w:p>
        </w:tc>
      </w:tr>
      <w:tr w:rsidR="00B32504" w:rsidRPr="00EA7C1D" w14:paraId="70CEC2E2" w14:textId="77777777">
        <w:trPr>
          <w:trHeight w:val="270"/>
        </w:trPr>
        <w:tc>
          <w:tcPr>
            <w:tcW w:w="1080"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55C4F32C" w14:textId="77777777" w:rsidR="00B32504" w:rsidRPr="00EA7C1D" w:rsidRDefault="00B32504">
            <w:pPr>
              <w:jc w:val="center"/>
              <w:rPr>
                <w:rFonts w:ascii="Arial Narrow" w:eastAsia="Arial Narrow" w:hAnsi="Arial Narrow" w:cs="Arial Narrow"/>
                <w:color w:val="000000"/>
              </w:rPr>
            </w:pPr>
          </w:p>
        </w:tc>
        <w:tc>
          <w:tcPr>
            <w:tcW w:w="10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FB1BEAA"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停车率</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0EC7E3C" w14:textId="77777777" w:rsidR="00B32504" w:rsidRPr="00EA7C1D" w:rsidRDefault="00B32504">
            <w:pPr>
              <w:jc w:val="right"/>
              <w:rPr>
                <w:rFonts w:ascii="Arial Narrow" w:eastAsia="Arial Narrow" w:hAnsi="Arial Narrow" w:cs="Arial Narrow"/>
                <w:color w:val="000000"/>
              </w:rPr>
            </w:pP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BB3B50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0.45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8341F8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0.55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2AAB6E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0.65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A3726C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0.75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0D7E4A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0.85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56CC41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0.95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8ACBC1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0.95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5B8AE9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0.95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90F015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0.95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FB2632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0.95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993C4F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0.95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4F8D95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0.95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9B6470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0.95 </w:t>
            </w:r>
          </w:p>
        </w:tc>
      </w:tr>
      <w:tr w:rsidR="00B32504" w:rsidRPr="00EA7C1D" w14:paraId="790EBFCA" w14:textId="77777777">
        <w:trPr>
          <w:trHeight w:val="270"/>
        </w:trPr>
        <w:tc>
          <w:tcPr>
            <w:tcW w:w="1080"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471749EB" w14:textId="77777777" w:rsidR="00B32504" w:rsidRPr="00EA7C1D" w:rsidRDefault="00B32504">
            <w:pPr>
              <w:jc w:val="center"/>
              <w:rPr>
                <w:rFonts w:ascii="Arial Narrow" w:eastAsia="Arial Narrow" w:hAnsi="Arial Narrow" w:cs="Arial Narrow"/>
                <w:color w:val="000000"/>
              </w:rPr>
            </w:pPr>
          </w:p>
        </w:tc>
        <w:tc>
          <w:tcPr>
            <w:tcW w:w="10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37B92E9"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车位数</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6BFECF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1,090.00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BF3281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491.00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A5591B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600.00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FC4A68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709.00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6362D1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818.00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76D8CB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927.00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0BC713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1,036.00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8504D4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1,036.00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BB1982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1,036.00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725E82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1,036.00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448FD6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1,036.00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F2E70A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1,036.00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3A553E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1,036.00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8914B9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1,036.00 </w:t>
            </w:r>
          </w:p>
        </w:tc>
      </w:tr>
      <w:tr w:rsidR="00B32504" w:rsidRPr="00EA7C1D" w14:paraId="5D01DD9B" w14:textId="77777777">
        <w:trPr>
          <w:trHeight w:val="720"/>
        </w:trPr>
        <w:tc>
          <w:tcPr>
            <w:tcW w:w="1080"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45E0AF07" w14:textId="77777777" w:rsidR="00B32504" w:rsidRPr="00EA7C1D" w:rsidRDefault="00B32504">
            <w:pPr>
              <w:jc w:val="center"/>
              <w:rPr>
                <w:rFonts w:ascii="Arial Narrow" w:eastAsia="Arial Narrow" w:hAnsi="Arial Narrow" w:cs="Arial Narrow"/>
                <w:color w:val="000000"/>
              </w:rPr>
            </w:pPr>
          </w:p>
        </w:tc>
        <w:tc>
          <w:tcPr>
            <w:tcW w:w="10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7A7891E"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平均收费时长（小时）</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1441B1D" w14:textId="77777777" w:rsidR="00B32504" w:rsidRPr="00EA7C1D" w:rsidRDefault="00B32504">
            <w:pPr>
              <w:jc w:val="right"/>
              <w:rPr>
                <w:rFonts w:ascii="Arial Narrow" w:eastAsia="Arial Narrow" w:hAnsi="Arial Narrow" w:cs="Arial Narrow"/>
                <w:color w:val="000000"/>
              </w:rPr>
            </w:pP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CD111D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BA6F51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F15813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70A2F1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CBD234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EFE3A4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A0F4CC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800451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D67F11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799598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10D274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0A98DD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3B334E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7.00 </w:t>
            </w:r>
          </w:p>
        </w:tc>
      </w:tr>
      <w:tr w:rsidR="00B32504" w:rsidRPr="00EA7C1D" w14:paraId="570CD308" w14:textId="77777777">
        <w:trPr>
          <w:trHeight w:val="915"/>
        </w:trPr>
        <w:tc>
          <w:tcPr>
            <w:tcW w:w="1080"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2B9F7307" w14:textId="77777777" w:rsidR="00B32504" w:rsidRPr="00EA7C1D" w:rsidRDefault="00B32504">
            <w:pPr>
              <w:jc w:val="center"/>
              <w:rPr>
                <w:rFonts w:ascii="Arial Narrow" w:eastAsia="Arial Narrow" w:hAnsi="Arial Narrow" w:cs="Arial Narrow"/>
                <w:color w:val="000000"/>
              </w:rPr>
            </w:pPr>
          </w:p>
        </w:tc>
        <w:tc>
          <w:tcPr>
            <w:tcW w:w="10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F0CA6B7"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收费标准（元/小时）</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36485C9" w14:textId="77777777" w:rsidR="00B32504" w:rsidRPr="00EA7C1D" w:rsidRDefault="00B32504">
            <w:pPr>
              <w:jc w:val="right"/>
              <w:rPr>
                <w:rFonts w:ascii="Arial Narrow" w:eastAsia="Arial Narrow" w:hAnsi="Arial Narrow" w:cs="Arial Narrow"/>
                <w:color w:val="000000"/>
              </w:rPr>
            </w:pP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26D388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31F4C7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2C569D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A7B450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615415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87982C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89BA92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6B5C76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6AF08F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3F7CA1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40FBBF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AAA47F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196F39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3.00 </w:t>
            </w:r>
          </w:p>
        </w:tc>
      </w:tr>
      <w:tr w:rsidR="00B32504" w:rsidRPr="00EA7C1D" w14:paraId="2586787E" w14:textId="77777777">
        <w:trPr>
          <w:trHeight w:val="480"/>
        </w:trPr>
        <w:tc>
          <w:tcPr>
            <w:tcW w:w="1080"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2208C38F" w14:textId="77777777" w:rsidR="00B32504" w:rsidRPr="00EA7C1D" w:rsidRDefault="00E74ADE">
            <w:pPr>
              <w:jc w:val="center"/>
              <w:textAlignment w:val="center"/>
              <w:rPr>
                <w:rFonts w:ascii="Arial Narrow" w:eastAsia="Arial Narrow" w:hAnsi="Arial Narrow" w:cs="Arial Narrow"/>
                <w:color w:val="000000"/>
              </w:rPr>
            </w:pPr>
            <w:r w:rsidRPr="00EA7C1D">
              <w:rPr>
                <w:rFonts w:ascii="宋体" w:eastAsia="宋体" w:hAnsi="宋体" w:cs="宋体" w:hint="eastAsia"/>
                <w:color w:val="000000"/>
                <w:lang w:eastAsia="zh-CN" w:bidi="ar"/>
              </w:rPr>
              <w:t>六</w:t>
            </w:r>
          </w:p>
        </w:tc>
        <w:tc>
          <w:tcPr>
            <w:tcW w:w="10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542FCC5"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客运站出租收入</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5E7F7C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1,109.51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F19111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52.98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FB2697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57.01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A85C61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61.34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90D267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66.00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88A63D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71.02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0255EE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76.42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4B6094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82.22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68DAD7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88.47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444D0E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95.20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F0EEE8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102.43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AE0BAB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110.22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A68791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118.59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4FB3E0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127.61 </w:t>
            </w:r>
          </w:p>
        </w:tc>
      </w:tr>
      <w:tr w:rsidR="00B32504" w:rsidRPr="00EA7C1D" w14:paraId="6863BF16" w14:textId="77777777">
        <w:trPr>
          <w:trHeight w:val="270"/>
        </w:trPr>
        <w:tc>
          <w:tcPr>
            <w:tcW w:w="1080"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32C9423B" w14:textId="77777777" w:rsidR="00B32504" w:rsidRPr="00EA7C1D" w:rsidRDefault="00B32504">
            <w:pPr>
              <w:jc w:val="center"/>
              <w:rPr>
                <w:rFonts w:ascii="Arial Narrow" w:eastAsia="Arial Narrow" w:hAnsi="Arial Narrow" w:cs="Arial Narrow"/>
                <w:color w:val="000000"/>
              </w:rPr>
            </w:pPr>
          </w:p>
        </w:tc>
        <w:tc>
          <w:tcPr>
            <w:tcW w:w="10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DFE9DB5"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出租率</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BF52582" w14:textId="77777777" w:rsidR="00B32504" w:rsidRPr="00EA7C1D" w:rsidRDefault="00B32504">
            <w:pPr>
              <w:jc w:val="right"/>
              <w:rPr>
                <w:rFonts w:ascii="Arial Narrow" w:eastAsia="Arial Narrow" w:hAnsi="Arial Narrow" w:cs="Arial Narrow"/>
                <w:color w:val="000000"/>
              </w:rPr>
            </w:pP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6ACD6B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FB56F2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E7570F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A7AEEF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92D9D7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5FFD3F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273D23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053A0B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349F43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72B749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924BA0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102152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7F18AB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1.00 </w:t>
            </w:r>
          </w:p>
        </w:tc>
      </w:tr>
      <w:tr w:rsidR="00B32504" w:rsidRPr="00EA7C1D" w14:paraId="0AD11F6A" w14:textId="77777777">
        <w:trPr>
          <w:trHeight w:val="270"/>
        </w:trPr>
        <w:tc>
          <w:tcPr>
            <w:tcW w:w="1080"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55A68DB3" w14:textId="77777777" w:rsidR="00B32504" w:rsidRPr="00EA7C1D" w:rsidRDefault="00B32504">
            <w:pPr>
              <w:jc w:val="center"/>
              <w:rPr>
                <w:rFonts w:ascii="Arial Narrow" w:eastAsia="Arial Narrow" w:hAnsi="Arial Narrow" w:cs="Arial Narrow"/>
                <w:color w:val="000000"/>
              </w:rPr>
            </w:pPr>
          </w:p>
        </w:tc>
        <w:tc>
          <w:tcPr>
            <w:tcW w:w="10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196FCA4"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数量</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867200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1,925.04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743AD1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1,925.04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A54265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1,925.04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94EDEE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1,925.04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1C9DF7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1,925.04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88FB89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1,925.04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CAA692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1,925.04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08FE7C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1,925.04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BBAF67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1,925.04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E8EDA4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1,925.04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9597AF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1,925.04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8D00C8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1,925.04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07DA85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1,925.04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FAF801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1,925.04 </w:t>
            </w:r>
          </w:p>
        </w:tc>
      </w:tr>
      <w:tr w:rsidR="00B32504" w:rsidRPr="00EA7C1D" w14:paraId="7A43A9C3" w14:textId="77777777">
        <w:trPr>
          <w:trHeight w:val="660"/>
        </w:trPr>
        <w:tc>
          <w:tcPr>
            <w:tcW w:w="1080"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AED624" w14:textId="77777777" w:rsidR="00B32504" w:rsidRPr="00EA7C1D" w:rsidRDefault="00B32504">
            <w:pPr>
              <w:jc w:val="center"/>
              <w:rPr>
                <w:rFonts w:ascii="Arial Narrow" w:eastAsia="Arial Narrow" w:hAnsi="Arial Narrow" w:cs="Arial Narrow"/>
                <w:color w:val="000000"/>
              </w:rPr>
            </w:pPr>
          </w:p>
        </w:tc>
        <w:tc>
          <w:tcPr>
            <w:tcW w:w="10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559D222"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单价(元/</w:t>
            </w:r>
            <w:r w:rsidRPr="00EA7C1D">
              <w:rPr>
                <w:rFonts w:ascii="宋体" w:eastAsia="宋体" w:hAnsi="宋体" w:cs="宋体" w:hint="eastAsia"/>
                <w:color w:val="000000"/>
                <w:lang w:eastAsia="zh-CN" w:bidi="ar"/>
              </w:rPr>
              <w:t>㎡</w:t>
            </w:r>
            <w:r w:rsidRPr="00EA7C1D">
              <w:rPr>
                <w:rFonts w:ascii="仿宋_GB2312" w:eastAsia="仿宋_GB2312" w:hAnsi="宋体" w:cs="仿宋_GB2312" w:hint="eastAsia"/>
                <w:color w:val="000000"/>
                <w:lang w:eastAsia="zh-CN" w:bidi="ar"/>
              </w:rPr>
              <w:t>/年)</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1DF3EE3" w14:textId="77777777" w:rsidR="00B32504" w:rsidRPr="00EA7C1D" w:rsidRDefault="00B32504">
            <w:pPr>
              <w:jc w:val="right"/>
              <w:rPr>
                <w:rFonts w:ascii="Arial Narrow" w:eastAsia="Arial Narrow" w:hAnsi="Arial Narrow" w:cs="Arial Narrow"/>
                <w:color w:val="000000"/>
              </w:rPr>
            </w:pP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C7C70D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300.00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D00E06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322.80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5ADF7E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347.33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E0D52D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373.73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0307CE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402.13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F340ED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432.69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B2B44E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465.57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5FEF4C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500.95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100A22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539.02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059665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579.99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0B71B7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624.07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BA4E58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671.50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005D18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722.53 </w:t>
            </w:r>
          </w:p>
        </w:tc>
      </w:tr>
      <w:tr w:rsidR="00B32504" w:rsidRPr="00EA7C1D" w14:paraId="466EC131" w14:textId="77777777">
        <w:trPr>
          <w:trHeight w:val="480"/>
        </w:trPr>
        <w:tc>
          <w:tcPr>
            <w:tcW w:w="1080"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0D4A4DE" w14:textId="77777777" w:rsidR="00B32504" w:rsidRPr="00EA7C1D" w:rsidRDefault="00E74ADE">
            <w:pPr>
              <w:jc w:val="center"/>
              <w:textAlignment w:val="center"/>
              <w:rPr>
                <w:rFonts w:ascii="Arial Narrow" w:eastAsia="Arial Narrow" w:hAnsi="Arial Narrow" w:cs="Arial Narrow"/>
                <w:color w:val="000000"/>
              </w:rPr>
            </w:pPr>
            <w:r w:rsidRPr="00EA7C1D">
              <w:rPr>
                <w:rFonts w:ascii="宋体" w:eastAsia="宋体" w:hAnsi="宋体" w:cs="宋体" w:hint="eastAsia"/>
                <w:color w:val="000000"/>
                <w:lang w:eastAsia="zh-CN" w:bidi="ar"/>
              </w:rPr>
              <w:t>七</w:t>
            </w:r>
          </w:p>
        </w:tc>
        <w:tc>
          <w:tcPr>
            <w:tcW w:w="10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8C57FD6"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露天堆场收入</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BC60E8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589.67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8275BE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17.24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8FE96F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21.92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9F29C4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27.21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B63520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33.18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C4F7DE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39.91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09E2E8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42.94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F6BFDE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46.20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CF899B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49.72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82D61D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53.50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0101C1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57.56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512C99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61.94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CCB9B6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66.64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A15190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71.71 </w:t>
            </w:r>
          </w:p>
        </w:tc>
      </w:tr>
      <w:tr w:rsidR="00B32504" w:rsidRPr="00EA7C1D" w14:paraId="5B9D31FA" w14:textId="77777777">
        <w:trPr>
          <w:trHeight w:val="270"/>
        </w:trPr>
        <w:tc>
          <w:tcPr>
            <w:tcW w:w="1080"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21F65ADB" w14:textId="77777777" w:rsidR="00B32504" w:rsidRPr="00EA7C1D" w:rsidRDefault="00B32504">
            <w:pPr>
              <w:jc w:val="center"/>
              <w:rPr>
                <w:rFonts w:ascii="Arial Narrow" w:eastAsia="Arial Narrow" w:hAnsi="Arial Narrow" w:cs="Arial Narrow"/>
                <w:color w:val="000000"/>
              </w:rPr>
            </w:pPr>
          </w:p>
        </w:tc>
        <w:tc>
          <w:tcPr>
            <w:tcW w:w="10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308462D"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出租率</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F78CBD1" w14:textId="77777777" w:rsidR="00B32504" w:rsidRPr="00EA7C1D" w:rsidRDefault="00B32504">
            <w:pPr>
              <w:jc w:val="right"/>
              <w:rPr>
                <w:rFonts w:ascii="Arial Narrow" w:eastAsia="Arial Narrow" w:hAnsi="Arial Narrow" w:cs="Arial Narrow"/>
                <w:color w:val="000000"/>
              </w:rPr>
            </w:pP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82FF5D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0.55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2F7B6B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0.65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42A44E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0.75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4A14BD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0.85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AE8859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0.95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55930E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0.95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9B5889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0.95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446336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0.95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42E6D0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0.95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41A70E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0.95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569237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0.95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D82106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0.95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1BD060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0.95 </w:t>
            </w:r>
          </w:p>
        </w:tc>
      </w:tr>
      <w:tr w:rsidR="00B32504" w:rsidRPr="00EA7C1D" w14:paraId="2BBBCF58" w14:textId="77777777">
        <w:trPr>
          <w:trHeight w:val="270"/>
        </w:trPr>
        <w:tc>
          <w:tcPr>
            <w:tcW w:w="1080"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38933231" w14:textId="77777777" w:rsidR="00B32504" w:rsidRPr="00EA7C1D" w:rsidRDefault="00B32504">
            <w:pPr>
              <w:jc w:val="center"/>
              <w:rPr>
                <w:rFonts w:ascii="Arial Narrow" w:eastAsia="Arial Narrow" w:hAnsi="Arial Narrow" w:cs="Arial Narrow"/>
                <w:color w:val="000000"/>
              </w:rPr>
            </w:pPr>
          </w:p>
        </w:tc>
        <w:tc>
          <w:tcPr>
            <w:tcW w:w="10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1F94AA3"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数量</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3B0F19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5,692.80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631AF7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3,131.04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B251EC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3,700.32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A1A9B1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4,269.60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9BDE49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4,838.88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4F6E65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5,408.16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EEEA87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5,408.16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4C28EF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5,408.16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6F26AA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5,408.16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CF1430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5,408.16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EA4772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5,408.16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67AC07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5,408.16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E369E2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5,408.16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05D05F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5,408.16 </w:t>
            </w:r>
          </w:p>
        </w:tc>
      </w:tr>
      <w:tr w:rsidR="00B32504" w:rsidRPr="00EA7C1D" w14:paraId="143C73FD" w14:textId="77777777">
        <w:trPr>
          <w:trHeight w:val="480"/>
        </w:trPr>
        <w:tc>
          <w:tcPr>
            <w:tcW w:w="1080" w:type="dxa"/>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5F0E364A" w14:textId="77777777" w:rsidR="00B32504" w:rsidRPr="00EA7C1D" w:rsidRDefault="00B32504">
            <w:pPr>
              <w:jc w:val="center"/>
              <w:rPr>
                <w:rFonts w:ascii="Arial Narrow" w:eastAsia="Arial Narrow" w:hAnsi="Arial Narrow" w:cs="Arial Narrow"/>
                <w:color w:val="000000"/>
              </w:rPr>
            </w:pPr>
          </w:p>
        </w:tc>
        <w:tc>
          <w:tcPr>
            <w:tcW w:w="10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F458E1F"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单价(元/</w:t>
            </w:r>
            <w:r w:rsidRPr="00EA7C1D">
              <w:rPr>
                <w:rFonts w:ascii="宋体" w:eastAsia="宋体" w:hAnsi="宋体" w:cs="宋体" w:hint="eastAsia"/>
                <w:color w:val="000000"/>
                <w:lang w:eastAsia="zh-CN" w:bidi="ar"/>
              </w:rPr>
              <w:t>㎡</w:t>
            </w:r>
            <w:r w:rsidRPr="00EA7C1D">
              <w:rPr>
                <w:rFonts w:ascii="仿宋_GB2312" w:eastAsia="仿宋_GB2312" w:hAnsi="宋体" w:cs="仿宋_GB2312" w:hint="eastAsia"/>
                <w:color w:val="000000"/>
                <w:lang w:eastAsia="zh-CN" w:bidi="ar"/>
              </w:rPr>
              <w:t>)</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A6A21E9" w14:textId="77777777" w:rsidR="00B32504" w:rsidRPr="00EA7C1D" w:rsidRDefault="00B32504">
            <w:pPr>
              <w:jc w:val="right"/>
              <w:rPr>
                <w:rFonts w:ascii="Arial Narrow" w:eastAsia="Arial Narrow" w:hAnsi="Arial Narrow" w:cs="Arial Narrow"/>
                <w:color w:val="000000"/>
              </w:rPr>
            </w:pP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4A3E20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60.00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E220B9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64.56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B2387C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69.47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D1CDB0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74.75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70B471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80.43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6B2923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86.54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B9F706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93.12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EA7793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100.20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9E1A7A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107.82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0EA148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116.01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F233F5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124.83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64299F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134.32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419937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144.53 </w:t>
            </w:r>
          </w:p>
        </w:tc>
      </w:tr>
      <w:tr w:rsidR="00B32504" w:rsidRPr="00EA7C1D" w14:paraId="13ED9830" w14:textId="77777777">
        <w:trPr>
          <w:trHeight w:val="270"/>
        </w:trPr>
        <w:tc>
          <w:tcPr>
            <w:tcW w:w="1080"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E3A6655" w14:textId="77777777" w:rsidR="00B32504" w:rsidRPr="00EA7C1D" w:rsidRDefault="00B32504">
            <w:pPr>
              <w:jc w:val="center"/>
              <w:rPr>
                <w:rFonts w:ascii="Arial Narrow" w:eastAsia="Arial Narrow" w:hAnsi="Arial Narrow" w:cs="Arial Narrow"/>
                <w:color w:val="000000"/>
              </w:rPr>
            </w:pPr>
          </w:p>
        </w:tc>
        <w:tc>
          <w:tcPr>
            <w:tcW w:w="10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174B846"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合计</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5CE36C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30,738.82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317AEC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1,063.28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E99F81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1,484.76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3D0643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1,743.40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CA1C9E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2,250.73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5CC868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2,816.33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251C59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3,320.47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615A51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2,951.49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76C4E6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2,207.00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107E16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2,319.39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65E805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2,440.27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26F2AC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2,570.38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DC8061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2,710.34 </w:t>
            </w:r>
          </w:p>
        </w:tc>
        <w:tc>
          <w:tcPr>
            <w:tcW w:w="93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D9E108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2,860.98 </w:t>
            </w:r>
          </w:p>
        </w:tc>
      </w:tr>
    </w:tbl>
    <w:p w14:paraId="1CF42E4D" w14:textId="77777777" w:rsidR="00B32504" w:rsidRPr="00EA7C1D" w:rsidRDefault="00B32504">
      <w:pPr>
        <w:rPr>
          <w:rFonts w:ascii="Arial Narrow" w:eastAsia="仿宋_GB2312" w:hAnsi="Arial Narrow"/>
          <w:lang w:eastAsia="zh-CN"/>
        </w:rPr>
      </w:pPr>
    </w:p>
    <w:p w14:paraId="5EA0F0AD" w14:textId="77777777" w:rsidR="00B32504" w:rsidRPr="00EA7C1D" w:rsidRDefault="00B32504">
      <w:pPr>
        <w:pStyle w:val="a1"/>
        <w:rPr>
          <w:rFonts w:ascii="Arial Narrow" w:eastAsia="仿宋_GB2312" w:hAnsi="Arial Narrow"/>
          <w:lang w:eastAsia="zh-CN"/>
        </w:rPr>
      </w:pPr>
    </w:p>
    <w:p w14:paraId="5F3DF93C" w14:textId="77777777" w:rsidR="00B32504" w:rsidRPr="00EA7C1D" w:rsidRDefault="00B32504">
      <w:pPr>
        <w:rPr>
          <w:rFonts w:ascii="Arial Narrow" w:eastAsia="仿宋_GB2312" w:hAnsi="Arial Narrow"/>
          <w:lang w:eastAsia="zh-CN"/>
        </w:rPr>
      </w:pPr>
    </w:p>
    <w:p w14:paraId="678F4B36" w14:textId="77777777" w:rsidR="00B32504" w:rsidRPr="00EA7C1D" w:rsidRDefault="00B32504">
      <w:pPr>
        <w:pStyle w:val="af8"/>
        <w:spacing w:beforeLines="50" w:before="120" w:line="300" w:lineRule="auto"/>
        <w:ind w:firstLineChars="0" w:firstLine="0"/>
        <w:jc w:val="both"/>
        <w:outlineLvl w:val="2"/>
        <w:rPr>
          <w:rFonts w:ascii="Arial Narrow" w:eastAsia="仿宋_GB2312" w:hAnsi="Arial Narrow"/>
          <w:b/>
          <w:bCs/>
          <w:sz w:val="24"/>
          <w:szCs w:val="24"/>
          <w:lang w:eastAsia="zh-CN"/>
        </w:rPr>
        <w:sectPr w:rsidR="00B32504" w:rsidRPr="00EA7C1D">
          <w:pgSz w:w="16840" w:h="11907" w:orient="landscape"/>
          <w:pgMar w:top="1985" w:right="1105" w:bottom="1418" w:left="1440" w:header="851" w:footer="851" w:gutter="0"/>
          <w:cols w:space="720"/>
          <w:docGrid w:linePitch="272"/>
        </w:sectPr>
      </w:pPr>
    </w:p>
    <w:p w14:paraId="7F453D57" w14:textId="77777777" w:rsidR="00B32504" w:rsidRPr="00EA7C1D" w:rsidRDefault="00E74ADE">
      <w:pPr>
        <w:pStyle w:val="af8"/>
        <w:numPr>
          <w:ilvl w:val="1"/>
          <w:numId w:val="5"/>
        </w:numPr>
        <w:spacing w:beforeLines="50" w:before="120" w:line="300" w:lineRule="auto"/>
        <w:ind w:firstLineChars="0"/>
        <w:jc w:val="both"/>
        <w:outlineLvl w:val="2"/>
        <w:rPr>
          <w:rFonts w:ascii="Arial Narrow" w:eastAsia="仿宋_GB2312" w:hAnsi="Arial Narrow"/>
          <w:b/>
          <w:bCs/>
          <w:sz w:val="24"/>
          <w:szCs w:val="24"/>
        </w:rPr>
      </w:pPr>
      <w:r w:rsidRPr="00EA7C1D">
        <w:rPr>
          <w:rFonts w:ascii="Arial Narrow" w:eastAsia="仿宋_GB2312" w:hAnsi="Arial Narrow"/>
          <w:b/>
          <w:bCs/>
          <w:sz w:val="24"/>
          <w:szCs w:val="24"/>
        </w:rPr>
        <w:lastRenderedPageBreak/>
        <w:t>运营成本</w:t>
      </w:r>
    </w:p>
    <w:p w14:paraId="1E4F33EF" w14:textId="77777777" w:rsidR="00B32504" w:rsidRPr="00EA7C1D" w:rsidRDefault="00E74ADE">
      <w:pPr>
        <w:spacing w:beforeLines="50" w:before="120" w:afterLines="50" w:after="120" w:line="300" w:lineRule="auto"/>
        <w:ind w:right="-1" w:firstLineChars="200" w:firstLine="496"/>
        <w:jc w:val="both"/>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江城县勐康口岸冷链物流园区项目运营成本合计</w:t>
      </w:r>
      <w:r w:rsidRPr="00EA7C1D">
        <w:rPr>
          <w:rFonts w:ascii="Arial Narrow" w:eastAsia="仿宋_GB2312" w:hAnsi="Arial Narrow" w:hint="eastAsia"/>
          <w:spacing w:val="4"/>
          <w:sz w:val="24"/>
          <w:szCs w:val="24"/>
          <w:lang w:eastAsia="zh-CN"/>
        </w:rPr>
        <w:t>1,796.10</w:t>
      </w:r>
      <w:r w:rsidRPr="00EA7C1D">
        <w:rPr>
          <w:rFonts w:ascii="Arial Narrow" w:eastAsia="仿宋_GB2312" w:hAnsi="Arial Narrow" w:hint="eastAsia"/>
          <w:spacing w:val="4"/>
          <w:sz w:val="24"/>
          <w:szCs w:val="24"/>
          <w:lang w:eastAsia="zh-CN"/>
        </w:rPr>
        <w:t>万元，其中维护修理费</w:t>
      </w:r>
      <w:r w:rsidRPr="00EA7C1D">
        <w:rPr>
          <w:rFonts w:ascii="Arial Narrow" w:eastAsia="仿宋_GB2312" w:hAnsi="Arial Narrow" w:hint="eastAsia"/>
          <w:spacing w:val="4"/>
          <w:sz w:val="24"/>
          <w:szCs w:val="24"/>
          <w:lang w:eastAsia="zh-CN"/>
        </w:rPr>
        <w:t>446.42</w:t>
      </w:r>
      <w:r w:rsidRPr="00EA7C1D">
        <w:rPr>
          <w:rFonts w:ascii="Arial Narrow" w:eastAsia="仿宋_GB2312" w:hAnsi="Arial Narrow" w:hint="eastAsia"/>
          <w:spacing w:val="4"/>
          <w:sz w:val="24"/>
          <w:szCs w:val="24"/>
          <w:lang w:eastAsia="zh-CN"/>
        </w:rPr>
        <w:t>万元，经营资金合计</w:t>
      </w:r>
      <w:r w:rsidRPr="00EA7C1D">
        <w:rPr>
          <w:rFonts w:ascii="Arial Narrow" w:eastAsia="仿宋_GB2312" w:hAnsi="Arial Narrow" w:hint="eastAsia"/>
          <w:spacing w:val="4"/>
          <w:sz w:val="24"/>
          <w:szCs w:val="24"/>
          <w:lang w:eastAsia="zh-CN"/>
        </w:rPr>
        <w:t>1,349.68</w:t>
      </w:r>
      <w:r w:rsidRPr="00EA7C1D">
        <w:rPr>
          <w:rFonts w:ascii="Arial Narrow" w:eastAsia="仿宋_GB2312" w:hAnsi="Arial Narrow" w:hint="eastAsia"/>
          <w:spacing w:val="4"/>
          <w:sz w:val="24"/>
          <w:szCs w:val="24"/>
          <w:lang w:eastAsia="zh-CN"/>
        </w:rPr>
        <w:t>万元，包含广告费</w:t>
      </w:r>
      <w:r w:rsidRPr="00EA7C1D">
        <w:rPr>
          <w:rFonts w:ascii="Arial Narrow" w:eastAsia="仿宋_GB2312" w:hAnsi="Arial Narrow" w:hint="eastAsia"/>
          <w:spacing w:val="4"/>
          <w:sz w:val="24"/>
          <w:szCs w:val="24"/>
          <w:lang w:eastAsia="zh-CN"/>
        </w:rPr>
        <w:t>289.99</w:t>
      </w:r>
      <w:r w:rsidRPr="00EA7C1D">
        <w:rPr>
          <w:rFonts w:ascii="Arial Narrow" w:eastAsia="仿宋_GB2312" w:hAnsi="Arial Narrow" w:hint="eastAsia"/>
          <w:spacing w:val="4"/>
          <w:sz w:val="24"/>
          <w:szCs w:val="24"/>
          <w:lang w:eastAsia="zh-CN"/>
        </w:rPr>
        <w:t>万元，管理费</w:t>
      </w:r>
      <w:r w:rsidRPr="00EA7C1D">
        <w:rPr>
          <w:rFonts w:ascii="Arial Narrow" w:eastAsia="仿宋_GB2312" w:hAnsi="Arial Narrow" w:hint="eastAsia"/>
          <w:spacing w:val="4"/>
          <w:sz w:val="24"/>
          <w:szCs w:val="24"/>
          <w:lang w:eastAsia="zh-CN"/>
        </w:rPr>
        <w:t>434.98</w:t>
      </w:r>
      <w:r w:rsidRPr="00EA7C1D">
        <w:rPr>
          <w:rFonts w:ascii="Arial Narrow" w:eastAsia="仿宋_GB2312" w:hAnsi="Arial Narrow" w:hint="eastAsia"/>
          <w:spacing w:val="4"/>
          <w:sz w:val="24"/>
          <w:szCs w:val="24"/>
          <w:lang w:eastAsia="zh-CN"/>
        </w:rPr>
        <w:t>万元，工资福利</w:t>
      </w:r>
      <w:r w:rsidRPr="00EA7C1D">
        <w:rPr>
          <w:rFonts w:ascii="Arial Narrow" w:eastAsia="仿宋_GB2312" w:hAnsi="Arial Narrow" w:hint="eastAsia"/>
          <w:spacing w:val="4"/>
          <w:sz w:val="24"/>
          <w:szCs w:val="24"/>
          <w:lang w:eastAsia="zh-CN"/>
        </w:rPr>
        <w:t>584.71</w:t>
      </w:r>
      <w:r w:rsidRPr="00EA7C1D">
        <w:rPr>
          <w:rFonts w:ascii="Arial Narrow" w:eastAsia="仿宋_GB2312" w:hAnsi="Arial Narrow" w:hint="eastAsia"/>
          <w:spacing w:val="4"/>
          <w:sz w:val="24"/>
          <w:szCs w:val="24"/>
          <w:lang w:eastAsia="zh-CN"/>
        </w:rPr>
        <w:t>万元。</w:t>
      </w:r>
    </w:p>
    <w:p w14:paraId="5F881F14" w14:textId="77777777" w:rsidR="00B32504" w:rsidRPr="00EA7C1D" w:rsidRDefault="00E74ADE">
      <w:pPr>
        <w:spacing w:beforeLines="50" w:before="120" w:afterLines="50" w:after="120" w:line="300" w:lineRule="auto"/>
        <w:ind w:right="-1" w:firstLineChars="200" w:firstLine="496"/>
        <w:jc w:val="both"/>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维护修理费：维护修理费参照可研成果，按当年折旧费的</w:t>
      </w:r>
      <w:r w:rsidRPr="00EA7C1D">
        <w:rPr>
          <w:rFonts w:ascii="Arial Narrow" w:eastAsia="仿宋_GB2312" w:hAnsi="Arial Narrow" w:hint="eastAsia"/>
          <w:spacing w:val="4"/>
          <w:sz w:val="24"/>
          <w:szCs w:val="24"/>
          <w:lang w:eastAsia="zh-CN"/>
        </w:rPr>
        <w:t>5%</w:t>
      </w:r>
      <w:r w:rsidRPr="00EA7C1D">
        <w:rPr>
          <w:rFonts w:ascii="Arial Narrow" w:eastAsia="仿宋_GB2312" w:hAnsi="Arial Narrow" w:hint="eastAsia"/>
          <w:spacing w:val="4"/>
          <w:sz w:val="24"/>
          <w:szCs w:val="24"/>
          <w:lang w:eastAsia="zh-CN"/>
        </w:rPr>
        <w:t>计取。</w:t>
      </w:r>
    </w:p>
    <w:p w14:paraId="041D3882" w14:textId="77777777" w:rsidR="00B32504" w:rsidRPr="00EA7C1D" w:rsidRDefault="00E74ADE">
      <w:pPr>
        <w:spacing w:beforeLines="50" w:before="120" w:afterLines="50" w:after="120" w:line="300" w:lineRule="auto"/>
        <w:ind w:right="-1" w:firstLineChars="200" w:firstLine="496"/>
        <w:jc w:val="both"/>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本项目折旧费分为建筑工程折旧和机械设备安装工程折旧，折旧采用平均年限法，建筑工程原值为</w:t>
      </w:r>
      <w:r w:rsidRPr="00EA7C1D">
        <w:rPr>
          <w:rFonts w:ascii="Arial Narrow" w:eastAsia="仿宋_GB2312" w:hAnsi="Arial Narrow" w:hint="eastAsia"/>
          <w:spacing w:val="4"/>
          <w:sz w:val="24"/>
          <w:szCs w:val="24"/>
          <w:lang w:eastAsia="zh-CN"/>
        </w:rPr>
        <w:t>21788.2</w:t>
      </w:r>
      <w:r w:rsidRPr="00EA7C1D">
        <w:rPr>
          <w:rFonts w:ascii="Arial Narrow" w:eastAsia="仿宋_GB2312" w:hAnsi="Arial Narrow" w:hint="eastAsia"/>
          <w:spacing w:val="4"/>
          <w:sz w:val="24"/>
          <w:szCs w:val="24"/>
          <w:lang w:eastAsia="zh-CN"/>
        </w:rPr>
        <w:t>万元，折旧率为</w:t>
      </w:r>
      <w:r w:rsidRPr="00EA7C1D">
        <w:rPr>
          <w:rFonts w:ascii="Arial Narrow" w:eastAsia="仿宋_GB2312" w:hAnsi="Arial Narrow" w:hint="eastAsia"/>
          <w:spacing w:val="4"/>
          <w:sz w:val="24"/>
          <w:szCs w:val="24"/>
          <w:lang w:eastAsia="zh-CN"/>
        </w:rPr>
        <w:t>3.17%</w:t>
      </w:r>
      <w:r w:rsidRPr="00EA7C1D">
        <w:rPr>
          <w:rFonts w:ascii="Arial Narrow" w:eastAsia="仿宋_GB2312" w:hAnsi="Arial Narrow" w:hint="eastAsia"/>
          <w:spacing w:val="4"/>
          <w:sz w:val="24"/>
          <w:szCs w:val="24"/>
          <w:lang w:eastAsia="zh-CN"/>
        </w:rPr>
        <w:t>，机械设备原值为</w:t>
      </w:r>
      <w:r w:rsidRPr="00EA7C1D">
        <w:rPr>
          <w:rFonts w:ascii="Arial Narrow" w:eastAsia="仿宋_GB2312" w:hAnsi="Arial Narrow" w:hint="eastAsia"/>
          <w:spacing w:val="4"/>
          <w:sz w:val="24"/>
          <w:szCs w:val="24"/>
          <w:lang w:eastAsia="zh-CN"/>
        </w:rPr>
        <w:t>976.21</w:t>
      </w:r>
      <w:r w:rsidRPr="00EA7C1D">
        <w:rPr>
          <w:rFonts w:ascii="Arial Narrow" w:eastAsia="仿宋_GB2312" w:hAnsi="Arial Narrow" w:hint="eastAsia"/>
          <w:spacing w:val="4"/>
          <w:sz w:val="24"/>
          <w:szCs w:val="24"/>
          <w:lang w:eastAsia="zh-CN"/>
        </w:rPr>
        <w:t>万元，折旧率为</w:t>
      </w:r>
      <w:r w:rsidRPr="00EA7C1D">
        <w:rPr>
          <w:rFonts w:ascii="Arial Narrow" w:eastAsia="仿宋_GB2312" w:hAnsi="Arial Narrow" w:hint="eastAsia"/>
          <w:spacing w:val="4"/>
          <w:sz w:val="24"/>
          <w:szCs w:val="24"/>
          <w:lang w:eastAsia="zh-CN"/>
        </w:rPr>
        <w:t>6%</w:t>
      </w:r>
      <w:r w:rsidRPr="00EA7C1D">
        <w:rPr>
          <w:rFonts w:ascii="Arial Narrow" w:eastAsia="仿宋_GB2312" w:hAnsi="Arial Narrow" w:hint="eastAsia"/>
          <w:spacing w:val="4"/>
          <w:sz w:val="24"/>
          <w:szCs w:val="24"/>
          <w:lang w:eastAsia="zh-CN"/>
        </w:rPr>
        <w:t>。</w:t>
      </w:r>
    </w:p>
    <w:p w14:paraId="700D7877" w14:textId="77777777" w:rsidR="00B32504" w:rsidRPr="00EA7C1D" w:rsidRDefault="00E74ADE">
      <w:pPr>
        <w:spacing w:beforeLines="50" w:before="120" w:afterLines="50" w:after="120" w:line="300" w:lineRule="auto"/>
        <w:ind w:right="-1" w:firstLineChars="200" w:firstLine="496"/>
        <w:jc w:val="both"/>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广告费：广告费按当年收入的</w:t>
      </w:r>
      <w:r w:rsidRPr="00EA7C1D">
        <w:rPr>
          <w:rFonts w:ascii="Arial Narrow" w:eastAsia="仿宋_GB2312" w:hAnsi="Arial Narrow" w:hint="eastAsia"/>
          <w:spacing w:val="4"/>
          <w:sz w:val="24"/>
          <w:szCs w:val="24"/>
          <w:lang w:eastAsia="zh-CN"/>
        </w:rPr>
        <w:t>1%</w:t>
      </w:r>
      <w:r w:rsidRPr="00EA7C1D">
        <w:rPr>
          <w:rFonts w:ascii="Arial Narrow" w:eastAsia="仿宋_GB2312" w:hAnsi="Arial Narrow" w:hint="eastAsia"/>
          <w:spacing w:val="4"/>
          <w:sz w:val="24"/>
          <w:szCs w:val="24"/>
          <w:lang w:eastAsia="zh-CN"/>
        </w:rPr>
        <w:t>计取。</w:t>
      </w:r>
    </w:p>
    <w:p w14:paraId="4FD351A2" w14:textId="77777777" w:rsidR="00B32504" w:rsidRPr="00EA7C1D" w:rsidRDefault="00E74ADE">
      <w:pPr>
        <w:spacing w:beforeLines="50" w:before="120" w:afterLines="50" w:after="120" w:line="300" w:lineRule="auto"/>
        <w:ind w:right="-1" w:firstLineChars="200" w:firstLine="496"/>
        <w:jc w:val="both"/>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管理费用：拟建项目每年管理费按当年营业收入的</w:t>
      </w:r>
      <w:r w:rsidRPr="00EA7C1D">
        <w:rPr>
          <w:rFonts w:ascii="Arial Narrow" w:eastAsia="仿宋_GB2312" w:hAnsi="Arial Narrow" w:hint="eastAsia"/>
          <w:spacing w:val="4"/>
          <w:sz w:val="24"/>
          <w:szCs w:val="24"/>
          <w:lang w:eastAsia="zh-CN"/>
        </w:rPr>
        <w:t>1.5%</w:t>
      </w:r>
      <w:r w:rsidRPr="00EA7C1D">
        <w:rPr>
          <w:rFonts w:ascii="Arial Narrow" w:eastAsia="仿宋_GB2312" w:hAnsi="Arial Narrow" w:hint="eastAsia"/>
          <w:spacing w:val="4"/>
          <w:sz w:val="24"/>
          <w:szCs w:val="24"/>
          <w:lang w:eastAsia="zh-CN"/>
        </w:rPr>
        <w:t>计取。</w:t>
      </w:r>
    </w:p>
    <w:p w14:paraId="78EF9CF9" w14:textId="77777777" w:rsidR="00B32504" w:rsidRPr="00EA7C1D" w:rsidRDefault="00E74ADE">
      <w:pPr>
        <w:spacing w:beforeLines="50" w:before="120" w:afterLines="50" w:after="120" w:line="300" w:lineRule="auto"/>
        <w:ind w:right="-1" w:firstLineChars="200" w:firstLine="496"/>
        <w:jc w:val="both"/>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职工工资福利：拟建项目根据当地平均工资水平和工作人员工作分工，拟定管理人员定员为</w:t>
      </w:r>
      <w:r w:rsidRPr="00EA7C1D">
        <w:rPr>
          <w:rFonts w:ascii="Arial Narrow" w:eastAsia="仿宋_GB2312" w:hAnsi="Arial Narrow" w:hint="eastAsia"/>
          <w:spacing w:val="4"/>
          <w:sz w:val="24"/>
          <w:szCs w:val="24"/>
          <w:lang w:eastAsia="zh-CN"/>
        </w:rPr>
        <w:t>2</w:t>
      </w:r>
      <w:r w:rsidRPr="00EA7C1D">
        <w:rPr>
          <w:rFonts w:ascii="Arial Narrow" w:eastAsia="仿宋_GB2312" w:hAnsi="Arial Narrow" w:hint="eastAsia"/>
          <w:spacing w:val="4"/>
          <w:sz w:val="24"/>
          <w:szCs w:val="24"/>
          <w:lang w:eastAsia="zh-CN"/>
        </w:rPr>
        <w:t>人，平均月工资及福利费按</w:t>
      </w:r>
      <w:r w:rsidRPr="00EA7C1D">
        <w:rPr>
          <w:rFonts w:ascii="Arial Narrow" w:eastAsia="仿宋_GB2312" w:hAnsi="Arial Narrow" w:hint="eastAsia"/>
          <w:spacing w:val="4"/>
          <w:sz w:val="24"/>
          <w:szCs w:val="24"/>
          <w:lang w:eastAsia="zh-CN"/>
        </w:rPr>
        <w:t>6666.67</w:t>
      </w:r>
      <w:r w:rsidRPr="00EA7C1D">
        <w:rPr>
          <w:rFonts w:ascii="Arial Narrow" w:eastAsia="仿宋_GB2312" w:hAnsi="Arial Narrow" w:hint="eastAsia"/>
          <w:spacing w:val="4"/>
          <w:sz w:val="24"/>
          <w:szCs w:val="24"/>
          <w:lang w:eastAsia="zh-CN"/>
        </w:rPr>
        <w:t>元</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人月考虑；工人定员为</w:t>
      </w:r>
      <w:r w:rsidRPr="00EA7C1D">
        <w:rPr>
          <w:rFonts w:ascii="Arial Narrow" w:eastAsia="仿宋_GB2312" w:hAnsi="Arial Narrow" w:hint="eastAsia"/>
          <w:spacing w:val="4"/>
          <w:sz w:val="24"/>
          <w:szCs w:val="24"/>
          <w:lang w:eastAsia="zh-CN"/>
        </w:rPr>
        <w:t>5</w:t>
      </w:r>
      <w:r w:rsidRPr="00EA7C1D">
        <w:rPr>
          <w:rFonts w:ascii="Arial Narrow" w:eastAsia="仿宋_GB2312" w:hAnsi="Arial Narrow" w:hint="eastAsia"/>
          <w:spacing w:val="4"/>
          <w:sz w:val="24"/>
          <w:szCs w:val="24"/>
          <w:lang w:eastAsia="zh-CN"/>
        </w:rPr>
        <w:t>人，平均月工资及福利费按</w:t>
      </w:r>
      <w:r w:rsidRPr="00EA7C1D">
        <w:rPr>
          <w:rFonts w:ascii="Arial Narrow" w:eastAsia="仿宋_GB2312" w:hAnsi="Arial Narrow" w:hint="eastAsia"/>
          <w:spacing w:val="4"/>
          <w:sz w:val="24"/>
          <w:szCs w:val="24"/>
          <w:lang w:eastAsia="zh-CN"/>
        </w:rPr>
        <w:t>4000</w:t>
      </w:r>
      <w:r w:rsidRPr="00EA7C1D">
        <w:rPr>
          <w:rFonts w:ascii="Arial Narrow" w:eastAsia="仿宋_GB2312" w:hAnsi="Arial Narrow" w:hint="eastAsia"/>
          <w:spacing w:val="4"/>
          <w:sz w:val="24"/>
          <w:szCs w:val="24"/>
          <w:lang w:eastAsia="zh-CN"/>
        </w:rPr>
        <w:t>元</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人月考虑。运营期当年工资福利为</w:t>
      </w:r>
      <w:r w:rsidRPr="00EA7C1D">
        <w:rPr>
          <w:rFonts w:ascii="Arial Narrow" w:eastAsia="仿宋_GB2312" w:hAnsi="Arial Narrow" w:hint="eastAsia"/>
          <w:spacing w:val="4"/>
          <w:sz w:val="24"/>
          <w:szCs w:val="24"/>
          <w:lang w:eastAsia="zh-CN"/>
        </w:rPr>
        <w:t>40</w:t>
      </w:r>
      <w:r w:rsidRPr="00EA7C1D">
        <w:rPr>
          <w:rFonts w:ascii="Arial Narrow" w:eastAsia="仿宋_GB2312" w:hAnsi="Arial Narrow" w:hint="eastAsia"/>
          <w:spacing w:val="4"/>
          <w:sz w:val="24"/>
          <w:szCs w:val="24"/>
          <w:lang w:eastAsia="zh-CN"/>
        </w:rPr>
        <w:t>万元，以后每年按</w:t>
      </w:r>
      <w:r w:rsidRPr="00EA7C1D">
        <w:rPr>
          <w:rFonts w:ascii="Arial Narrow" w:eastAsia="仿宋_GB2312" w:hAnsi="Arial Narrow" w:hint="eastAsia"/>
          <w:spacing w:val="4"/>
          <w:sz w:val="24"/>
          <w:szCs w:val="24"/>
          <w:lang w:eastAsia="zh-CN"/>
        </w:rPr>
        <w:t>3%</w:t>
      </w:r>
      <w:r w:rsidRPr="00EA7C1D">
        <w:rPr>
          <w:rFonts w:ascii="Arial Narrow" w:eastAsia="仿宋_GB2312" w:hAnsi="Arial Narrow" w:hint="eastAsia"/>
          <w:spacing w:val="4"/>
          <w:sz w:val="24"/>
          <w:szCs w:val="24"/>
          <w:lang w:eastAsia="zh-CN"/>
        </w:rPr>
        <w:t>增长率递增测算。</w:t>
      </w:r>
    </w:p>
    <w:p w14:paraId="31B1DBB1" w14:textId="77777777" w:rsidR="00B32504" w:rsidRPr="00EA7C1D" w:rsidRDefault="00E74ADE">
      <w:pPr>
        <w:pStyle w:val="af9"/>
        <w:adjustRightInd w:val="0"/>
        <w:spacing w:before="50" w:line="300" w:lineRule="auto"/>
        <w:ind w:firstLine="498"/>
        <w:jc w:val="center"/>
        <w:rPr>
          <w:rFonts w:ascii="Arial Narrow" w:hAnsi="Arial Narrow"/>
          <w:b/>
          <w:sz w:val="24"/>
        </w:rPr>
      </w:pPr>
      <w:r w:rsidRPr="00EA7C1D">
        <w:rPr>
          <w:rFonts w:ascii="Arial Narrow" w:hAnsi="Arial Narrow" w:hint="eastAsia"/>
          <w:b/>
          <w:sz w:val="24"/>
        </w:rPr>
        <w:t>运营成本明细表</w:t>
      </w:r>
    </w:p>
    <w:p w14:paraId="0941A643" w14:textId="6E40BE8F" w:rsidR="00B32504" w:rsidRPr="00EA7C1D" w:rsidRDefault="00E74ADE" w:rsidP="0070662F">
      <w:pPr>
        <w:pStyle w:val="10"/>
        <w:spacing w:before="50" w:line="300" w:lineRule="auto"/>
        <w:ind w:firstLine="496"/>
        <w:jc w:val="right"/>
      </w:pPr>
      <w:r w:rsidRPr="00EA7C1D">
        <w:rPr>
          <w:rFonts w:ascii="Arial Narrow" w:eastAsia="仿宋_GB2312" w:hAnsi="Arial Narrow"/>
          <w:spacing w:val="4"/>
          <w:sz w:val="24"/>
          <w:szCs w:val="24"/>
          <w:lang w:eastAsia="zh-CN"/>
        </w:rPr>
        <w:t>单位：人民币万元</w:t>
      </w:r>
    </w:p>
    <w:tbl>
      <w:tblPr>
        <w:tblW w:w="8280" w:type="dxa"/>
        <w:tblBorders>
          <w:top w:val="single" w:sz="8" w:space="0" w:color="000000"/>
          <w:left w:val="single" w:sz="8" w:space="0" w:color="000000"/>
          <w:bottom w:val="single" w:sz="8" w:space="0" w:color="000000"/>
          <w:right w:val="single" w:sz="8" w:space="0" w:color="000000"/>
          <w:insideH w:val="dotted" w:sz="4" w:space="0" w:color="000000"/>
          <w:insideV w:val="dotted" w:sz="4" w:space="0" w:color="000000"/>
        </w:tblBorders>
        <w:tblCellMar>
          <w:left w:w="0" w:type="dxa"/>
          <w:right w:w="0" w:type="dxa"/>
        </w:tblCellMar>
        <w:tblLook w:val="04A0" w:firstRow="1" w:lastRow="0" w:firstColumn="1" w:lastColumn="0" w:noHBand="0" w:noVBand="1"/>
      </w:tblPr>
      <w:tblGrid>
        <w:gridCol w:w="1470"/>
        <w:gridCol w:w="1080"/>
        <w:gridCol w:w="1245"/>
        <w:gridCol w:w="1080"/>
        <w:gridCol w:w="1080"/>
        <w:gridCol w:w="1080"/>
        <w:gridCol w:w="1245"/>
      </w:tblGrid>
      <w:tr w:rsidR="00B32504" w:rsidRPr="00EA7C1D" w14:paraId="16FC0A3E" w14:textId="77777777">
        <w:trPr>
          <w:trHeight w:val="360"/>
        </w:trPr>
        <w:tc>
          <w:tcPr>
            <w:tcW w:w="1470" w:type="dxa"/>
            <w:tcBorders>
              <w:tl2br w:val="nil"/>
              <w:tr2bl w:val="nil"/>
            </w:tcBorders>
            <w:shd w:val="clear" w:color="auto" w:fill="auto"/>
            <w:noWrap/>
            <w:tcMar>
              <w:top w:w="15" w:type="dxa"/>
              <w:left w:w="15" w:type="dxa"/>
              <w:right w:w="15" w:type="dxa"/>
            </w:tcMar>
            <w:vAlign w:val="center"/>
          </w:tcPr>
          <w:p w14:paraId="36940F30" w14:textId="77777777" w:rsidR="00B32504" w:rsidRPr="00EA7C1D" w:rsidRDefault="00E74ADE">
            <w:pPr>
              <w:textAlignment w:val="center"/>
              <w:rPr>
                <w:rFonts w:ascii="仿宋_GB2312" w:eastAsia="仿宋_GB2312" w:hAnsi="宋体" w:cs="仿宋_GB2312"/>
                <w:color w:val="000000"/>
              </w:rPr>
            </w:pPr>
            <w:r w:rsidRPr="00EA7C1D">
              <w:rPr>
                <w:rFonts w:ascii="仿宋_GB2312" w:eastAsia="仿宋_GB2312" w:hAnsi="宋体" w:cs="仿宋_GB2312" w:hint="eastAsia"/>
                <w:noProof/>
                <w:color w:val="000000"/>
                <w:lang w:eastAsia="zh-CN"/>
              </w:rPr>
              <w:drawing>
                <wp:anchor distT="0" distB="0" distL="114300" distR="114300" simplePos="0" relativeHeight="251657728" behindDoc="0" locked="0" layoutInCell="1" allowOverlap="1" wp14:anchorId="0E57F49F" wp14:editId="5F502EAF">
                  <wp:simplePos x="0" y="0"/>
                  <wp:positionH relativeFrom="column">
                    <wp:posOffset>9525</wp:posOffset>
                  </wp:positionH>
                  <wp:positionV relativeFrom="paragraph">
                    <wp:posOffset>19050</wp:posOffset>
                  </wp:positionV>
                  <wp:extent cx="904875" cy="361950"/>
                  <wp:effectExtent l="0" t="0" r="9525" b="0"/>
                  <wp:wrapNone/>
                  <wp:docPr id="1" name="直接连接符_2"/>
                  <wp:cNvGraphicFramePr/>
                  <a:graphic xmlns:a="http://schemas.openxmlformats.org/drawingml/2006/main">
                    <a:graphicData uri="http://schemas.openxmlformats.org/drawingml/2006/picture">
                      <pic:pic xmlns:pic="http://schemas.openxmlformats.org/drawingml/2006/picture">
                        <pic:nvPicPr>
                          <pic:cNvPr id="1" name="直接连接符_2"/>
                          <pic:cNvPicPr/>
                        </pic:nvPicPr>
                        <pic:blipFill>
                          <a:blip r:embed="rId12"/>
                          <a:stretch>
                            <a:fillRect/>
                          </a:stretch>
                        </pic:blipFill>
                        <pic:spPr>
                          <a:xfrm>
                            <a:off x="0" y="0"/>
                            <a:ext cx="904875" cy="361950"/>
                          </a:xfrm>
                          <a:prstGeom prst="rect">
                            <a:avLst/>
                          </a:prstGeom>
                          <a:noFill/>
                          <a:ln>
                            <a:noFill/>
                          </a:ln>
                        </pic:spPr>
                      </pic:pic>
                    </a:graphicData>
                  </a:graphic>
                </wp:anchor>
              </w:drawing>
            </w:r>
            <w:r w:rsidRPr="00EA7C1D">
              <w:rPr>
                <w:rFonts w:ascii="仿宋_GB2312" w:eastAsia="仿宋_GB2312" w:hAnsi="宋体" w:cs="仿宋_GB2312" w:hint="eastAsia"/>
                <w:color w:val="000000"/>
                <w:lang w:eastAsia="zh-CN" w:bidi="ar"/>
              </w:rPr>
              <w:t>项目</w:t>
            </w:r>
          </w:p>
        </w:tc>
        <w:tc>
          <w:tcPr>
            <w:tcW w:w="1080" w:type="dxa"/>
            <w:vMerge w:val="restart"/>
            <w:tcBorders>
              <w:tl2br w:val="nil"/>
              <w:tr2bl w:val="nil"/>
            </w:tcBorders>
            <w:shd w:val="clear" w:color="auto" w:fill="auto"/>
            <w:tcMar>
              <w:top w:w="15" w:type="dxa"/>
              <w:left w:w="15" w:type="dxa"/>
              <w:right w:w="15" w:type="dxa"/>
            </w:tcMar>
            <w:vAlign w:val="center"/>
          </w:tcPr>
          <w:p w14:paraId="69177CC7"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维护修理费</w:t>
            </w:r>
          </w:p>
        </w:tc>
        <w:tc>
          <w:tcPr>
            <w:tcW w:w="1245" w:type="dxa"/>
            <w:vMerge w:val="restart"/>
            <w:tcBorders>
              <w:tl2br w:val="nil"/>
              <w:tr2bl w:val="nil"/>
            </w:tcBorders>
            <w:shd w:val="clear" w:color="auto" w:fill="auto"/>
            <w:tcMar>
              <w:top w:w="15" w:type="dxa"/>
              <w:left w:w="15" w:type="dxa"/>
              <w:right w:w="15" w:type="dxa"/>
            </w:tcMar>
            <w:vAlign w:val="center"/>
          </w:tcPr>
          <w:p w14:paraId="451ABE0D"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经营资金</w:t>
            </w:r>
          </w:p>
        </w:tc>
        <w:tc>
          <w:tcPr>
            <w:tcW w:w="1080" w:type="dxa"/>
            <w:vMerge w:val="restart"/>
            <w:tcBorders>
              <w:tl2br w:val="nil"/>
              <w:tr2bl w:val="nil"/>
            </w:tcBorders>
            <w:shd w:val="clear" w:color="auto" w:fill="auto"/>
            <w:tcMar>
              <w:top w:w="15" w:type="dxa"/>
              <w:left w:w="15" w:type="dxa"/>
              <w:right w:w="15" w:type="dxa"/>
            </w:tcMar>
            <w:vAlign w:val="center"/>
          </w:tcPr>
          <w:p w14:paraId="2DF9D7CF"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广告费</w:t>
            </w:r>
          </w:p>
        </w:tc>
        <w:tc>
          <w:tcPr>
            <w:tcW w:w="1080" w:type="dxa"/>
            <w:vMerge w:val="restart"/>
            <w:tcBorders>
              <w:tl2br w:val="nil"/>
              <w:tr2bl w:val="nil"/>
            </w:tcBorders>
            <w:shd w:val="clear" w:color="auto" w:fill="auto"/>
            <w:tcMar>
              <w:top w:w="15" w:type="dxa"/>
              <w:left w:w="15" w:type="dxa"/>
              <w:right w:w="15" w:type="dxa"/>
            </w:tcMar>
            <w:vAlign w:val="center"/>
          </w:tcPr>
          <w:p w14:paraId="64D8E6EE"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管理费</w:t>
            </w:r>
          </w:p>
        </w:tc>
        <w:tc>
          <w:tcPr>
            <w:tcW w:w="1080" w:type="dxa"/>
            <w:vMerge w:val="restart"/>
            <w:tcBorders>
              <w:tl2br w:val="nil"/>
              <w:tr2bl w:val="nil"/>
            </w:tcBorders>
            <w:shd w:val="clear" w:color="auto" w:fill="auto"/>
            <w:tcMar>
              <w:top w:w="15" w:type="dxa"/>
              <w:left w:w="15" w:type="dxa"/>
              <w:right w:w="15" w:type="dxa"/>
            </w:tcMar>
            <w:vAlign w:val="center"/>
          </w:tcPr>
          <w:p w14:paraId="70202448"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工资福利</w:t>
            </w:r>
          </w:p>
        </w:tc>
        <w:tc>
          <w:tcPr>
            <w:tcW w:w="1245" w:type="dxa"/>
            <w:vMerge w:val="restart"/>
            <w:tcBorders>
              <w:tl2br w:val="nil"/>
              <w:tr2bl w:val="nil"/>
            </w:tcBorders>
            <w:shd w:val="clear" w:color="auto" w:fill="auto"/>
            <w:tcMar>
              <w:top w:w="15" w:type="dxa"/>
              <w:left w:w="15" w:type="dxa"/>
              <w:right w:w="15" w:type="dxa"/>
            </w:tcMar>
            <w:vAlign w:val="center"/>
          </w:tcPr>
          <w:p w14:paraId="1C1CC69C"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合计</w:t>
            </w:r>
          </w:p>
        </w:tc>
      </w:tr>
      <w:tr w:rsidR="00B32504" w:rsidRPr="00EA7C1D" w14:paraId="014BF46C" w14:textId="77777777">
        <w:trPr>
          <w:trHeight w:val="270"/>
        </w:trPr>
        <w:tc>
          <w:tcPr>
            <w:tcW w:w="1470" w:type="dxa"/>
            <w:tcBorders>
              <w:tl2br w:val="nil"/>
              <w:tr2bl w:val="nil"/>
            </w:tcBorders>
            <w:shd w:val="clear" w:color="auto" w:fill="auto"/>
            <w:tcMar>
              <w:top w:w="15" w:type="dxa"/>
              <w:left w:w="15" w:type="dxa"/>
              <w:right w:w="15" w:type="dxa"/>
            </w:tcMar>
            <w:vAlign w:val="center"/>
          </w:tcPr>
          <w:p w14:paraId="5E21AF82"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年度</w:t>
            </w:r>
          </w:p>
        </w:tc>
        <w:tc>
          <w:tcPr>
            <w:tcW w:w="1080" w:type="dxa"/>
            <w:vMerge/>
            <w:tcBorders>
              <w:tl2br w:val="nil"/>
              <w:tr2bl w:val="nil"/>
            </w:tcBorders>
            <w:shd w:val="clear" w:color="auto" w:fill="auto"/>
            <w:tcMar>
              <w:top w:w="15" w:type="dxa"/>
              <w:left w:w="15" w:type="dxa"/>
              <w:right w:w="15" w:type="dxa"/>
            </w:tcMar>
            <w:vAlign w:val="center"/>
          </w:tcPr>
          <w:p w14:paraId="4D56F6E7" w14:textId="77777777" w:rsidR="00B32504" w:rsidRPr="00EA7C1D" w:rsidRDefault="00B32504">
            <w:pPr>
              <w:jc w:val="center"/>
              <w:rPr>
                <w:rFonts w:ascii="仿宋_GB2312" w:eastAsia="仿宋_GB2312" w:hAnsi="宋体" w:cs="仿宋_GB2312"/>
                <w:color w:val="000000"/>
              </w:rPr>
            </w:pPr>
          </w:p>
        </w:tc>
        <w:tc>
          <w:tcPr>
            <w:tcW w:w="1245" w:type="dxa"/>
            <w:vMerge/>
            <w:tcBorders>
              <w:tl2br w:val="nil"/>
              <w:tr2bl w:val="nil"/>
            </w:tcBorders>
            <w:shd w:val="clear" w:color="auto" w:fill="auto"/>
            <w:tcMar>
              <w:top w:w="15" w:type="dxa"/>
              <w:left w:w="15" w:type="dxa"/>
              <w:right w:w="15" w:type="dxa"/>
            </w:tcMar>
            <w:vAlign w:val="center"/>
          </w:tcPr>
          <w:p w14:paraId="1C4ACC3E" w14:textId="77777777" w:rsidR="00B32504" w:rsidRPr="00EA7C1D" w:rsidRDefault="00B32504">
            <w:pPr>
              <w:jc w:val="center"/>
              <w:rPr>
                <w:rFonts w:ascii="仿宋_GB2312" w:eastAsia="仿宋_GB2312" w:hAnsi="宋体" w:cs="仿宋_GB2312"/>
                <w:color w:val="000000"/>
              </w:rPr>
            </w:pPr>
          </w:p>
        </w:tc>
        <w:tc>
          <w:tcPr>
            <w:tcW w:w="1080" w:type="dxa"/>
            <w:vMerge/>
            <w:tcBorders>
              <w:tl2br w:val="nil"/>
              <w:tr2bl w:val="nil"/>
            </w:tcBorders>
            <w:shd w:val="clear" w:color="auto" w:fill="auto"/>
            <w:tcMar>
              <w:top w:w="15" w:type="dxa"/>
              <w:left w:w="15" w:type="dxa"/>
              <w:right w:w="15" w:type="dxa"/>
            </w:tcMar>
            <w:vAlign w:val="center"/>
          </w:tcPr>
          <w:p w14:paraId="7C8A3592" w14:textId="77777777" w:rsidR="00B32504" w:rsidRPr="00EA7C1D" w:rsidRDefault="00B32504">
            <w:pPr>
              <w:jc w:val="center"/>
              <w:rPr>
                <w:rFonts w:ascii="仿宋_GB2312" w:eastAsia="仿宋_GB2312" w:hAnsi="宋体" w:cs="仿宋_GB2312"/>
                <w:color w:val="000000"/>
              </w:rPr>
            </w:pPr>
          </w:p>
        </w:tc>
        <w:tc>
          <w:tcPr>
            <w:tcW w:w="1080" w:type="dxa"/>
            <w:vMerge/>
            <w:tcBorders>
              <w:tl2br w:val="nil"/>
              <w:tr2bl w:val="nil"/>
            </w:tcBorders>
            <w:shd w:val="clear" w:color="auto" w:fill="auto"/>
            <w:tcMar>
              <w:top w:w="15" w:type="dxa"/>
              <w:left w:w="15" w:type="dxa"/>
              <w:right w:w="15" w:type="dxa"/>
            </w:tcMar>
            <w:vAlign w:val="center"/>
          </w:tcPr>
          <w:p w14:paraId="5D361414" w14:textId="77777777" w:rsidR="00B32504" w:rsidRPr="00EA7C1D" w:rsidRDefault="00B32504">
            <w:pPr>
              <w:jc w:val="center"/>
              <w:rPr>
                <w:rFonts w:ascii="仿宋_GB2312" w:eastAsia="仿宋_GB2312" w:hAnsi="宋体" w:cs="仿宋_GB2312"/>
                <w:color w:val="000000"/>
              </w:rPr>
            </w:pPr>
          </w:p>
        </w:tc>
        <w:tc>
          <w:tcPr>
            <w:tcW w:w="1080" w:type="dxa"/>
            <w:vMerge/>
            <w:tcBorders>
              <w:tl2br w:val="nil"/>
              <w:tr2bl w:val="nil"/>
            </w:tcBorders>
            <w:shd w:val="clear" w:color="auto" w:fill="auto"/>
            <w:tcMar>
              <w:top w:w="15" w:type="dxa"/>
              <w:left w:w="15" w:type="dxa"/>
              <w:right w:w="15" w:type="dxa"/>
            </w:tcMar>
            <w:vAlign w:val="center"/>
          </w:tcPr>
          <w:p w14:paraId="7EAD2EC9" w14:textId="77777777" w:rsidR="00B32504" w:rsidRPr="00EA7C1D" w:rsidRDefault="00B32504">
            <w:pPr>
              <w:jc w:val="center"/>
              <w:rPr>
                <w:rFonts w:ascii="仿宋_GB2312" w:eastAsia="仿宋_GB2312" w:hAnsi="宋体" w:cs="仿宋_GB2312"/>
                <w:color w:val="000000"/>
              </w:rPr>
            </w:pPr>
          </w:p>
        </w:tc>
        <w:tc>
          <w:tcPr>
            <w:tcW w:w="1245" w:type="dxa"/>
            <w:vMerge/>
            <w:tcBorders>
              <w:tl2br w:val="nil"/>
              <w:tr2bl w:val="nil"/>
            </w:tcBorders>
            <w:shd w:val="clear" w:color="auto" w:fill="auto"/>
            <w:tcMar>
              <w:top w:w="15" w:type="dxa"/>
              <w:left w:w="15" w:type="dxa"/>
              <w:right w:w="15" w:type="dxa"/>
            </w:tcMar>
            <w:vAlign w:val="center"/>
          </w:tcPr>
          <w:p w14:paraId="54E8C7F5" w14:textId="77777777" w:rsidR="00B32504" w:rsidRPr="00EA7C1D" w:rsidRDefault="00B32504">
            <w:pPr>
              <w:jc w:val="center"/>
              <w:rPr>
                <w:rFonts w:ascii="仿宋_GB2312" w:eastAsia="仿宋_GB2312" w:hAnsi="宋体" w:cs="仿宋_GB2312"/>
                <w:color w:val="000000"/>
              </w:rPr>
            </w:pPr>
          </w:p>
        </w:tc>
      </w:tr>
      <w:tr w:rsidR="00B32504" w:rsidRPr="00EA7C1D" w14:paraId="527AB1B7" w14:textId="77777777">
        <w:trPr>
          <w:trHeight w:val="270"/>
        </w:trPr>
        <w:tc>
          <w:tcPr>
            <w:tcW w:w="1470" w:type="dxa"/>
            <w:tcBorders>
              <w:tl2br w:val="nil"/>
              <w:tr2bl w:val="nil"/>
            </w:tcBorders>
            <w:shd w:val="clear" w:color="auto" w:fill="auto"/>
            <w:tcMar>
              <w:top w:w="15" w:type="dxa"/>
              <w:left w:w="15" w:type="dxa"/>
              <w:right w:w="15" w:type="dxa"/>
            </w:tcMar>
            <w:vAlign w:val="center"/>
          </w:tcPr>
          <w:p w14:paraId="59EC94B8"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2022</w:t>
            </w:r>
            <w:r w:rsidRPr="00EA7C1D">
              <w:rPr>
                <w:rFonts w:ascii="仿宋_GB2312" w:eastAsia="仿宋_GB2312" w:hAnsi="Arial Narrow" w:cs="仿宋_GB2312" w:hint="eastAsia"/>
                <w:color w:val="000000"/>
                <w:lang w:eastAsia="zh-CN" w:bidi="ar"/>
              </w:rPr>
              <w:t>年</w:t>
            </w:r>
          </w:p>
        </w:tc>
        <w:tc>
          <w:tcPr>
            <w:tcW w:w="1080" w:type="dxa"/>
            <w:tcBorders>
              <w:tl2br w:val="nil"/>
              <w:tr2bl w:val="nil"/>
            </w:tcBorders>
            <w:shd w:val="clear" w:color="auto" w:fill="auto"/>
            <w:tcMar>
              <w:top w:w="15" w:type="dxa"/>
              <w:left w:w="15" w:type="dxa"/>
              <w:right w:w="15" w:type="dxa"/>
            </w:tcMar>
            <w:vAlign w:val="center"/>
          </w:tcPr>
          <w:p w14:paraId="64124D9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34.34 </w:t>
            </w:r>
          </w:p>
        </w:tc>
        <w:tc>
          <w:tcPr>
            <w:tcW w:w="1245" w:type="dxa"/>
            <w:tcBorders>
              <w:tl2br w:val="nil"/>
              <w:tr2bl w:val="nil"/>
            </w:tcBorders>
            <w:shd w:val="clear" w:color="auto" w:fill="auto"/>
            <w:tcMar>
              <w:top w:w="15" w:type="dxa"/>
              <w:left w:w="15" w:type="dxa"/>
              <w:right w:w="15" w:type="dxa"/>
            </w:tcMar>
            <w:vAlign w:val="center"/>
          </w:tcPr>
          <w:p w14:paraId="2D3814C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65.08 </w:t>
            </w:r>
          </w:p>
        </w:tc>
        <w:tc>
          <w:tcPr>
            <w:tcW w:w="1080" w:type="dxa"/>
            <w:tcBorders>
              <w:tl2br w:val="nil"/>
              <w:tr2bl w:val="nil"/>
            </w:tcBorders>
            <w:shd w:val="clear" w:color="auto" w:fill="auto"/>
            <w:tcMar>
              <w:top w:w="15" w:type="dxa"/>
              <w:left w:w="15" w:type="dxa"/>
              <w:right w:w="15" w:type="dxa"/>
            </w:tcMar>
            <w:vAlign w:val="center"/>
          </w:tcPr>
          <w:p w14:paraId="5B826F4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10.03 </w:t>
            </w:r>
          </w:p>
        </w:tc>
        <w:tc>
          <w:tcPr>
            <w:tcW w:w="1080" w:type="dxa"/>
            <w:tcBorders>
              <w:tl2br w:val="nil"/>
              <w:tr2bl w:val="nil"/>
            </w:tcBorders>
            <w:shd w:val="clear" w:color="auto" w:fill="auto"/>
            <w:tcMar>
              <w:top w:w="15" w:type="dxa"/>
              <w:left w:w="15" w:type="dxa"/>
              <w:right w:w="15" w:type="dxa"/>
            </w:tcMar>
            <w:vAlign w:val="center"/>
          </w:tcPr>
          <w:p w14:paraId="35F41E8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15.05 </w:t>
            </w:r>
          </w:p>
        </w:tc>
        <w:tc>
          <w:tcPr>
            <w:tcW w:w="1080" w:type="dxa"/>
            <w:tcBorders>
              <w:tl2br w:val="nil"/>
              <w:tr2bl w:val="nil"/>
            </w:tcBorders>
            <w:shd w:val="clear" w:color="auto" w:fill="auto"/>
            <w:tcMar>
              <w:top w:w="15" w:type="dxa"/>
              <w:left w:w="15" w:type="dxa"/>
              <w:right w:w="15" w:type="dxa"/>
            </w:tcMar>
            <w:vAlign w:val="center"/>
          </w:tcPr>
          <w:p w14:paraId="7145220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40.00 </w:t>
            </w:r>
          </w:p>
        </w:tc>
        <w:tc>
          <w:tcPr>
            <w:tcW w:w="1245" w:type="dxa"/>
            <w:tcBorders>
              <w:tl2br w:val="nil"/>
              <w:tr2bl w:val="nil"/>
            </w:tcBorders>
            <w:shd w:val="clear" w:color="auto" w:fill="auto"/>
            <w:tcMar>
              <w:top w:w="15" w:type="dxa"/>
              <w:left w:w="15" w:type="dxa"/>
              <w:right w:w="15" w:type="dxa"/>
            </w:tcMar>
            <w:vAlign w:val="center"/>
          </w:tcPr>
          <w:p w14:paraId="0437245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99.42 </w:t>
            </w:r>
          </w:p>
        </w:tc>
      </w:tr>
      <w:tr w:rsidR="00B32504" w:rsidRPr="00EA7C1D" w14:paraId="204C0078" w14:textId="77777777">
        <w:trPr>
          <w:trHeight w:val="270"/>
        </w:trPr>
        <w:tc>
          <w:tcPr>
            <w:tcW w:w="1470" w:type="dxa"/>
            <w:tcBorders>
              <w:tl2br w:val="nil"/>
              <w:tr2bl w:val="nil"/>
            </w:tcBorders>
            <w:shd w:val="clear" w:color="auto" w:fill="auto"/>
            <w:tcMar>
              <w:top w:w="15" w:type="dxa"/>
              <w:left w:w="15" w:type="dxa"/>
              <w:right w:w="15" w:type="dxa"/>
            </w:tcMar>
            <w:vAlign w:val="center"/>
          </w:tcPr>
          <w:p w14:paraId="4800A095"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2023</w:t>
            </w:r>
            <w:r w:rsidRPr="00EA7C1D">
              <w:rPr>
                <w:rFonts w:ascii="仿宋_GB2312" w:eastAsia="仿宋_GB2312" w:hAnsi="Arial Narrow" w:cs="仿宋_GB2312" w:hint="eastAsia"/>
                <w:color w:val="000000"/>
                <w:lang w:eastAsia="zh-CN" w:bidi="ar"/>
              </w:rPr>
              <w:t>年</w:t>
            </w:r>
          </w:p>
        </w:tc>
        <w:tc>
          <w:tcPr>
            <w:tcW w:w="1080" w:type="dxa"/>
            <w:tcBorders>
              <w:tl2br w:val="nil"/>
              <w:tr2bl w:val="nil"/>
            </w:tcBorders>
            <w:shd w:val="clear" w:color="auto" w:fill="auto"/>
            <w:tcMar>
              <w:top w:w="15" w:type="dxa"/>
              <w:left w:w="15" w:type="dxa"/>
              <w:right w:w="15" w:type="dxa"/>
            </w:tcMar>
            <w:vAlign w:val="center"/>
          </w:tcPr>
          <w:p w14:paraId="5B1D4B9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34.34 </w:t>
            </w:r>
          </w:p>
        </w:tc>
        <w:tc>
          <w:tcPr>
            <w:tcW w:w="1245" w:type="dxa"/>
            <w:tcBorders>
              <w:tl2br w:val="nil"/>
              <w:tr2bl w:val="nil"/>
            </w:tcBorders>
            <w:shd w:val="clear" w:color="auto" w:fill="auto"/>
            <w:tcMar>
              <w:top w:w="15" w:type="dxa"/>
              <w:left w:w="15" w:type="dxa"/>
              <w:right w:w="15" w:type="dxa"/>
            </w:tcMar>
            <w:vAlign w:val="center"/>
          </w:tcPr>
          <w:p w14:paraId="0DE8F8E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76.22 </w:t>
            </w:r>
          </w:p>
        </w:tc>
        <w:tc>
          <w:tcPr>
            <w:tcW w:w="1080" w:type="dxa"/>
            <w:tcBorders>
              <w:tl2br w:val="nil"/>
              <w:tr2bl w:val="nil"/>
            </w:tcBorders>
            <w:shd w:val="clear" w:color="auto" w:fill="auto"/>
            <w:tcMar>
              <w:top w:w="15" w:type="dxa"/>
              <w:left w:w="15" w:type="dxa"/>
              <w:right w:w="15" w:type="dxa"/>
            </w:tcMar>
            <w:vAlign w:val="center"/>
          </w:tcPr>
          <w:p w14:paraId="3DA1A01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14.01 </w:t>
            </w:r>
          </w:p>
        </w:tc>
        <w:tc>
          <w:tcPr>
            <w:tcW w:w="1080" w:type="dxa"/>
            <w:tcBorders>
              <w:tl2br w:val="nil"/>
              <w:tr2bl w:val="nil"/>
            </w:tcBorders>
            <w:shd w:val="clear" w:color="auto" w:fill="auto"/>
            <w:tcMar>
              <w:top w:w="15" w:type="dxa"/>
              <w:left w:w="15" w:type="dxa"/>
              <w:right w:w="15" w:type="dxa"/>
            </w:tcMar>
            <w:vAlign w:val="center"/>
          </w:tcPr>
          <w:p w14:paraId="7C877AF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21.01 </w:t>
            </w:r>
          </w:p>
        </w:tc>
        <w:tc>
          <w:tcPr>
            <w:tcW w:w="1080" w:type="dxa"/>
            <w:tcBorders>
              <w:tl2br w:val="nil"/>
              <w:tr2bl w:val="nil"/>
            </w:tcBorders>
            <w:shd w:val="clear" w:color="auto" w:fill="auto"/>
            <w:tcMar>
              <w:top w:w="15" w:type="dxa"/>
              <w:left w:w="15" w:type="dxa"/>
              <w:right w:w="15" w:type="dxa"/>
            </w:tcMar>
            <w:vAlign w:val="center"/>
          </w:tcPr>
          <w:p w14:paraId="7484D25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41.20 </w:t>
            </w:r>
          </w:p>
        </w:tc>
        <w:tc>
          <w:tcPr>
            <w:tcW w:w="1245" w:type="dxa"/>
            <w:tcBorders>
              <w:tl2br w:val="nil"/>
              <w:tr2bl w:val="nil"/>
            </w:tcBorders>
            <w:shd w:val="clear" w:color="auto" w:fill="auto"/>
            <w:tcMar>
              <w:top w:w="15" w:type="dxa"/>
              <w:left w:w="15" w:type="dxa"/>
              <w:right w:w="15" w:type="dxa"/>
            </w:tcMar>
            <w:vAlign w:val="center"/>
          </w:tcPr>
          <w:p w14:paraId="2686E6A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110.56 </w:t>
            </w:r>
          </w:p>
        </w:tc>
      </w:tr>
      <w:tr w:rsidR="00B32504" w:rsidRPr="00EA7C1D" w14:paraId="6ECF925A" w14:textId="77777777">
        <w:trPr>
          <w:trHeight w:val="270"/>
        </w:trPr>
        <w:tc>
          <w:tcPr>
            <w:tcW w:w="1470" w:type="dxa"/>
            <w:tcBorders>
              <w:tl2br w:val="nil"/>
              <w:tr2bl w:val="nil"/>
            </w:tcBorders>
            <w:shd w:val="clear" w:color="auto" w:fill="auto"/>
            <w:tcMar>
              <w:top w:w="15" w:type="dxa"/>
              <w:left w:w="15" w:type="dxa"/>
              <w:right w:w="15" w:type="dxa"/>
            </w:tcMar>
            <w:vAlign w:val="center"/>
          </w:tcPr>
          <w:p w14:paraId="1EBAC6F9"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2024</w:t>
            </w:r>
            <w:r w:rsidRPr="00EA7C1D">
              <w:rPr>
                <w:rFonts w:ascii="仿宋_GB2312" w:eastAsia="仿宋_GB2312" w:hAnsi="Arial Narrow" w:cs="仿宋_GB2312" w:hint="eastAsia"/>
                <w:color w:val="000000"/>
                <w:lang w:eastAsia="zh-CN" w:bidi="ar"/>
              </w:rPr>
              <w:t>年</w:t>
            </w:r>
          </w:p>
        </w:tc>
        <w:tc>
          <w:tcPr>
            <w:tcW w:w="1080" w:type="dxa"/>
            <w:tcBorders>
              <w:tl2br w:val="nil"/>
              <w:tr2bl w:val="nil"/>
            </w:tcBorders>
            <w:shd w:val="clear" w:color="auto" w:fill="auto"/>
            <w:tcMar>
              <w:top w:w="15" w:type="dxa"/>
              <w:left w:w="15" w:type="dxa"/>
              <w:right w:w="15" w:type="dxa"/>
            </w:tcMar>
            <w:vAlign w:val="center"/>
          </w:tcPr>
          <w:p w14:paraId="7E700DF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34.34 </w:t>
            </w:r>
          </w:p>
        </w:tc>
        <w:tc>
          <w:tcPr>
            <w:tcW w:w="1245" w:type="dxa"/>
            <w:tcBorders>
              <w:tl2br w:val="nil"/>
              <w:tr2bl w:val="nil"/>
            </w:tcBorders>
            <w:shd w:val="clear" w:color="auto" w:fill="auto"/>
            <w:tcMar>
              <w:top w:w="15" w:type="dxa"/>
              <w:left w:w="15" w:type="dxa"/>
              <w:right w:w="15" w:type="dxa"/>
            </w:tcMar>
            <w:vAlign w:val="center"/>
          </w:tcPr>
          <w:p w14:paraId="2BD43F2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83.56 </w:t>
            </w:r>
          </w:p>
        </w:tc>
        <w:tc>
          <w:tcPr>
            <w:tcW w:w="1080" w:type="dxa"/>
            <w:tcBorders>
              <w:tl2br w:val="nil"/>
              <w:tr2bl w:val="nil"/>
            </w:tcBorders>
            <w:shd w:val="clear" w:color="auto" w:fill="auto"/>
            <w:tcMar>
              <w:top w:w="15" w:type="dxa"/>
              <w:left w:w="15" w:type="dxa"/>
              <w:right w:w="15" w:type="dxa"/>
            </w:tcMar>
            <w:vAlign w:val="center"/>
          </w:tcPr>
          <w:p w14:paraId="0886A7A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16.45 </w:t>
            </w:r>
          </w:p>
        </w:tc>
        <w:tc>
          <w:tcPr>
            <w:tcW w:w="1080" w:type="dxa"/>
            <w:tcBorders>
              <w:tl2br w:val="nil"/>
              <w:tr2bl w:val="nil"/>
            </w:tcBorders>
            <w:shd w:val="clear" w:color="auto" w:fill="auto"/>
            <w:tcMar>
              <w:top w:w="15" w:type="dxa"/>
              <w:left w:w="15" w:type="dxa"/>
              <w:right w:w="15" w:type="dxa"/>
            </w:tcMar>
            <w:vAlign w:val="center"/>
          </w:tcPr>
          <w:p w14:paraId="30D9D91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24.67 </w:t>
            </w:r>
          </w:p>
        </w:tc>
        <w:tc>
          <w:tcPr>
            <w:tcW w:w="1080" w:type="dxa"/>
            <w:tcBorders>
              <w:tl2br w:val="nil"/>
              <w:tr2bl w:val="nil"/>
            </w:tcBorders>
            <w:shd w:val="clear" w:color="auto" w:fill="auto"/>
            <w:tcMar>
              <w:top w:w="15" w:type="dxa"/>
              <w:left w:w="15" w:type="dxa"/>
              <w:right w:w="15" w:type="dxa"/>
            </w:tcMar>
            <w:vAlign w:val="center"/>
          </w:tcPr>
          <w:p w14:paraId="306A9FD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42.44 </w:t>
            </w:r>
          </w:p>
        </w:tc>
        <w:tc>
          <w:tcPr>
            <w:tcW w:w="1245" w:type="dxa"/>
            <w:tcBorders>
              <w:tl2br w:val="nil"/>
              <w:tr2bl w:val="nil"/>
            </w:tcBorders>
            <w:shd w:val="clear" w:color="auto" w:fill="auto"/>
            <w:tcMar>
              <w:top w:w="15" w:type="dxa"/>
              <w:left w:w="15" w:type="dxa"/>
              <w:right w:w="15" w:type="dxa"/>
            </w:tcMar>
            <w:vAlign w:val="center"/>
          </w:tcPr>
          <w:p w14:paraId="0582324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117.90 </w:t>
            </w:r>
          </w:p>
        </w:tc>
      </w:tr>
      <w:tr w:rsidR="00B32504" w:rsidRPr="00EA7C1D" w14:paraId="28807309" w14:textId="77777777">
        <w:trPr>
          <w:trHeight w:val="270"/>
        </w:trPr>
        <w:tc>
          <w:tcPr>
            <w:tcW w:w="1470" w:type="dxa"/>
            <w:tcBorders>
              <w:tl2br w:val="nil"/>
              <w:tr2bl w:val="nil"/>
            </w:tcBorders>
            <w:shd w:val="clear" w:color="auto" w:fill="auto"/>
            <w:tcMar>
              <w:top w:w="15" w:type="dxa"/>
              <w:left w:w="15" w:type="dxa"/>
              <w:right w:w="15" w:type="dxa"/>
            </w:tcMar>
            <w:vAlign w:val="center"/>
          </w:tcPr>
          <w:p w14:paraId="2C2E6841"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2025</w:t>
            </w:r>
            <w:r w:rsidRPr="00EA7C1D">
              <w:rPr>
                <w:rFonts w:ascii="仿宋_GB2312" w:eastAsia="仿宋_GB2312" w:hAnsi="Arial Narrow" w:cs="仿宋_GB2312" w:hint="eastAsia"/>
                <w:color w:val="000000"/>
                <w:lang w:eastAsia="zh-CN" w:bidi="ar"/>
              </w:rPr>
              <w:t>年</w:t>
            </w:r>
          </w:p>
        </w:tc>
        <w:tc>
          <w:tcPr>
            <w:tcW w:w="1080" w:type="dxa"/>
            <w:tcBorders>
              <w:tl2br w:val="nil"/>
              <w:tr2bl w:val="nil"/>
            </w:tcBorders>
            <w:shd w:val="clear" w:color="auto" w:fill="auto"/>
            <w:tcMar>
              <w:top w:w="15" w:type="dxa"/>
              <w:left w:w="15" w:type="dxa"/>
              <w:right w:w="15" w:type="dxa"/>
            </w:tcMar>
            <w:vAlign w:val="center"/>
          </w:tcPr>
          <w:p w14:paraId="0B624C4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34.34 </w:t>
            </w:r>
          </w:p>
        </w:tc>
        <w:tc>
          <w:tcPr>
            <w:tcW w:w="1245" w:type="dxa"/>
            <w:tcBorders>
              <w:tl2br w:val="nil"/>
              <w:tr2bl w:val="nil"/>
            </w:tcBorders>
            <w:shd w:val="clear" w:color="auto" w:fill="auto"/>
            <w:tcMar>
              <w:top w:w="15" w:type="dxa"/>
              <w:left w:w="15" w:type="dxa"/>
              <w:right w:w="15" w:type="dxa"/>
            </w:tcMar>
            <w:vAlign w:val="center"/>
          </w:tcPr>
          <w:p w14:paraId="5514D7E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96.79 </w:t>
            </w:r>
          </w:p>
        </w:tc>
        <w:tc>
          <w:tcPr>
            <w:tcW w:w="1080" w:type="dxa"/>
            <w:tcBorders>
              <w:tl2br w:val="nil"/>
              <w:tr2bl w:val="nil"/>
            </w:tcBorders>
            <w:shd w:val="clear" w:color="auto" w:fill="auto"/>
            <w:tcMar>
              <w:top w:w="15" w:type="dxa"/>
              <w:left w:w="15" w:type="dxa"/>
              <w:right w:w="15" w:type="dxa"/>
            </w:tcMar>
            <w:vAlign w:val="center"/>
          </w:tcPr>
          <w:p w14:paraId="1BAC3EF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21.23 </w:t>
            </w:r>
          </w:p>
        </w:tc>
        <w:tc>
          <w:tcPr>
            <w:tcW w:w="1080" w:type="dxa"/>
            <w:tcBorders>
              <w:tl2br w:val="nil"/>
              <w:tr2bl w:val="nil"/>
            </w:tcBorders>
            <w:shd w:val="clear" w:color="auto" w:fill="auto"/>
            <w:tcMar>
              <w:top w:w="15" w:type="dxa"/>
              <w:left w:w="15" w:type="dxa"/>
              <w:right w:w="15" w:type="dxa"/>
            </w:tcMar>
            <w:vAlign w:val="center"/>
          </w:tcPr>
          <w:p w14:paraId="39F784F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31.85 </w:t>
            </w:r>
          </w:p>
        </w:tc>
        <w:tc>
          <w:tcPr>
            <w:tcW w:w="1080" w:type="dxa"/>
            <w:tcBorders>
              <w:tl2br w:val="nil"/>
              <w:tr2bl w:val="nil"/>
            </w:tcBorders>
            <w:shd w:val="clear" w:color="auto" w:fill="auto"/>
            <w:tcMar>
              <w:top w:w="15" w:type="dxa"/>
              <w:left w:w="15" w:type="dxa"/>
              <w:right w:w="15" w:type="dxa"/>
            </w:tcMar>
            <w:vAlign w:val="center"/>
          </w:tcPr>
          <w:p w14:paraId="67B489F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43.71 </w:t>
            </w:r>
          </w:p>
        </w:tc>
        <w:tc>
          <w:tcPr>
            <w:tcW w:w="1245" w:type="dxa"/>
            <w:tcBorders>
              <w:tl2br w:val="nil"/>
              <w:tr2bl w:val="nil"/>
            </w:tcBorders>
            <w:shd w:val="clear" w:color="auto" w:fill="auto"/>
            <w:tcMar>
              <w:top w:w="15" w:type="dxa"/>
              <w:left w:w="15" w:type="dxa"/>
              <w:right w:w="15" w:type="dxa"/>
            </w:tcMar>
            <w:vAlign w:val="center"/>
          </w:tcPr>
          <w:p w14:paraId="141C9B5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131.13 </w:t>
            </w:r>
          </w:p>
        </w:tc>
      </w:tr>
      <w:tr w:rsidR="00B32504" w:rsidRPr="00EA7C1D" w14:paraId="7EEC2295" w14:textId="77777777">
        <w:trPr>
          <w:trHeight w:val="270"/>
        </w:trPr>
        <w:tc>
          <w:tcPr>
            <w:tcW w:w="1470" w:type="dxa"/>
            <w:tcBorders>
              <w:tl2br w:val="nil"/>
              <w:tr2bl w:val="nil"/>
            </w:tcBorders>
            <w:shd w:val="clear" w:color="auto" w:fill="auto"/>
            <w:tcMar>
              <w:top w:w="15" w:type="dxa"/>
              <w:left w:w="15" w:type="dxa"/>
              <w:right w:w="15" w:type="dxa"/>
            </w:tcMar>
            <w:vAlign w:val="center"/>
          </w:tcPr>
          <w:p w14:paraId="62C9E19B"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2026</w:t>
            </w:r>
            <w:r w:rsidRPr="00EA7C1D">
              <w:rPr>
                <w:rFonts w:ascii="仿宋_GB2312" w:eastAsia="仿宋_GB2312" w:hAnsi="Arial Narrow" w:cs="仿宋_GB2312" w:hint="eastAsia"/>
                <w:color w:val="000000"/>
                <w:lang w:eastAsia="zh-CN" w:bidi="ar"/>
              </w:rPr>
              <w:t>年</w:t>
            </w:r>
          </w:p>
        </w:tc>
        <w:tc>
          <w:tcPr>
            <w:tcW w:w="1080" w:type="dxa"/>
            <w:tcBorders>
              <w:tl2br w:val="nil"/>
              <w:tr2bl w:val="nil"/>
            </w:tcBorders>
            <w:shd w:val="clear" w:color="auto" w:fill="auto"/>
            <w:tcMar>
              <w:top w:w="15" w:type="dxa"/>
              <w:left w:w="15" w:type="dxa"/>
              <w:right w:w="15" w:type="dxa"/>
            </w:tcMar>
            <w:vAlign w:val="center"/>
          </w:tcPr>
          <w:p w14:paraId="75E0E02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34.34 </w:t>
            </w:r>
          </w:p>
        </w:tc>
        <w:tc>
          <w:tcPr>
            <w:tcW w:w="1245" w:type="dxa"/>
            <w:tcBorders>
              <w:tl2br w:val="nil"/>
              <w:tr2bl w:val="nil"/>
            </w:tcBorders>
            <w:shd w:val="clear" w:color="auto" w:fill="auto"/>
            <w:tcMar>
              <w:top w:w="15" w:type="dxa"/>
              <w:left w:w="15" w:type="dxa"/>
              <w:right w:w="15" w:type="dxa"/>
            </w:tcMar>
            <w:vAlign w:val="center"/>
          </w:tcPr>
          <w:p w14:paraId="4F03569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111.44 </w:t>
            </w:r>
          </w:p>
        </w:tc>
        <w:tc>
          <w:tcPr>
            <w:tcW w:w="1080" w:type="dxa"/>
            <w:tcBorders>
              <w:tl2br w:val="nil"/>
              <w:tr2bl w:val="nil"/>
            </w:tcBorders>
            <w:shd w:val="clear" w:color="auto" w:fill="auto"/>
            <w:tcMar>
              <w:top w:w="15" w:type="dxa"/>
              <w:left w:w="15" w:type="dxa"/>
              <w:right w:w="15" w:type="dxa"/>
            </w:tcMar>
            <w:vAlign w:val="center"/>
          </w:tcPr>
          <w:p w14:paraId="4E1E8BF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26.57 </w:t>
            </w:r>
          </w:p>
        </w:tc>
        <w:tc>
          <w:tcPr>
            <w:tcW w:w="1080" w:type="dxa"/>
            <w:tcBorders>
              <w:tl2br w:val="nil"/>
              <w:tr2bl w:val="nil"/>
            </w:tcBorders>
            <w:shd w:val="clear" w:color="auto" w:fill="auto"/>
            <w:tcMar>
              <w:top w:w="15" w:type="dxa"/>
              <w:left w:w="15" w:type="dxa"/>
              <w:right w:w="15" w:type="dxa"/>
            </w:tcMar>
            <w:vAlign w:val="center"/>
          </w:tcPr>
          <w:p w14:paraId="04ED69A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39.85 </w:t>
            </w:r>
          </w:p>
        </w:tc>
        <w:tc>
          <w:tcPr>
            <w:tcW w:w="1080" w:type="dxa"/>
            <w:tcBorders>
              <w:tl2br w:val="nil"/>
              <w:tr2bl w:val="nil"/>
            </w:tcBorders>
            <w:shd w:val="clear" w:color="auto" w:fill="auto"/>
            <w:tcMar>
              <w:top w:w="15" w:type="dxa"/>
              <w:left w:w="15" w:type="dxa"/>
              <w:right w:w="15" w:type="dxa"/>
            </w:tcMar>
            <w:vAlign w:val="center"/>
          </w:tcPr>
          <w:p w14:paraId="22FA6E4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45.02 </w:t>
            </w:r>
          </w:p>
        </w:tc>
        <w:tc>
          <w:tcPr>
            <w:tcW w:w="1245" w:type="dxa"/>
            <w:tcBorders>
              <w:tl2br w:val="nil"/>
              <w:tr2bl w:val="nil"/>
            </w:tcBorders>
            <w:shd w:val="clear" w:color="auto" w:fill="auto"/>
            <w:tcMar>
              <w:top w:w="15" w:type="dxa"/>
              <w:left w:w="15" w:type="dxa"/>
              <w:right w:w="15" w:type="dxa"/>
            </w:tcMar>
            <w:vAlign w:val="center"/>
          </w:tcPr>
          <w:p w14:paraId="7C6662E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145.78 </w:t>
            </w:r>
          </w:p>
        </w:tc>
      </w:tr>
      <w:tr w:rsidR="00B32504" w:rsidRPr="00EA7C1D" w14:paraId="7263C1D6" w14:textId="77777777">
        <w:trPr>
          <w:trHeight w:val="270"/>
        </w:trPr>
        <w:tc>
          <w:tcPr>
            <w:tcW w:w="1470" w:type="dxa"/>
            <w:tcBorders>
              <w:tl2br w:val="nil"/>
              <w:tr2bl w:val="nil"/>
            </w:tcBorders>
            <w:shd w:val="clear" w:color="auto" w:fill="auto"/>
            <w:tcMar>
              <w:top w:w="15" w:type="dxa"/>
              <w:left w:w="15" w:type="dxa"/>
              <w:right w:w="15" w:type="dxa"/>
            </w:tcMar>
            <w:vAlign w:val="center"/>
          </w:tcPr>
          <w:p w14:paraId="43F7AE08"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2027</w:t>
            </w:r>
            <w:r w:rsidRPr="00EA7C1D">
              <w:rPr>
                <w:rFonts w:ascii="仿宋_GB2312" w:eastAsia="仿宋_GB2312" w:hAnsi="Arial Narrow" w:cs="仿宋_GB2312" w:hint="eastAsia"/>
                <w:color w:val="000000"/>
                <w:lang w:eastAsia="zh-CN" w:bidi="ar"/>
              </w:rPr>
              <w:t>年</w:t>
            </w:r>
          </w:p>
        </w:tc>
        <w:tc>
          <w:tcPr>
            <w:tcW w:w="1080" w:type="dxa"/>
            <w:tcBorders>
              <w:tl2br w:val="nil"/>
              <w:tr2bl w:val="nil"/>
            </w:tcBorders>
            <w:shd w:val="clear" w:color="auto" w:fill="auto"/>
            <w:tcMar>
              <w:top w:w="15" w:type="dxa"/>
              <w:left w:w="15" w:type="dxa"/>
              <w:right w:w="15" w:type="dxa"/>
            </w:tcMar>
            <w:vAlign w:val="center"/>
          </w:tcPr>
          <w:p w14:paraId="0FDC452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34.34 </w:t>
            </w:r>
          </w:p>
        </w:tc>
        <w:tc>
          <w:tcPr>
            <w:tcW w:w="1245" w:type="dxa"/>
            <w:tcBorders>
              <w:tl2br w:val="nil"/>
              <w:tr2bl w:val="nil"/>
            </w:tcBorders>
            <w:shd w:val="clear" w:color="auto" w:fill="auto"/>
            <w:tcMar>
              <w:top w:w="15" w:type="dxa"/>
              <w:left w:w="15" w:type="dxa"/>
              <w:right w:w="15" w:type="dxa"/>
            </w:tcMar>
            <w:vAlign w:val="center"/>
          </w:tcPr>
          <w:p w14:paraId="105566E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124.69 </w:t>
            </w:r>
          </w:p>
        </w:tc>
        <w:tc>
          <w:tcPr>
            <w:tcW w:w="1080" w:type="dxa"/>
            <w:tcBorders>
              <w:tl2br w:val="nil"/>
              <w:tr2bl w:val="nil"/>
            </w:tcBorders>
            <w:shd w:val="clear" w:color="auto" w:fill="auto"/>
            <w:tcMar>
              <w:top w:w="15" w:type="dxa"/>
              <w:left w:w="15" w:type="dxa"/>
              <w:right w:w="15" w:type="dxa"/>
            </w:tcMar>
            <w:vAlign w:val="center"/>
          </w:tcPr>
          <w:p w14:paraId="375A345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31.33 </w:t>
            </w:r>
          </w:p>
        </w:tc>
        <w:tc>
          <w:tcPr>
            <w:tcW w:w="1080" w:type="dxa"/>
            <w:tcBorders>
              <w:tl2br w:val="nil"/>
              <w:tr2bl w:val="nil"/>
            </w:tcBorders>
            <w:shd w:val="clear" w:color="auto" w:fill="auto"/>
            <w:tcMar>
              <w:top w:w="15" w:type="dxa"/>
              <w:left w:w="15" w:type="dxa"/>
              <w:right w:w="15" w:type="dxa"/>
            </w:tcMar>
            <w:vAlign w:val="center"/>
          </w:tcPr>
          <w:p w14:paraId="1A96C7D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46.99 </w:t>
            </w:r>
          </w:p>
        </w:tc>
        <w:tc>
          <w:tcPr>
            <w:tcW w:w="1080" w:type="dxa"/>
            <w:tcBorders>
              <w:tl2br w:val="nil"/>
              <w:tr2bl w:val="nil"/>
            </w:tcBorders>
            <w:shd w:val="clear" w:color="auto" w:fill="auto"/>
            <w:tcMar>
              <w:top w:w="15" w:type="dxa"/>
              <w:left w:w="15" w:type="dxa"/>
              <w:right w:w="15" w:type="dxa"/>
            </w:tcMar>
            <w:vAlign w:val="center"/>
          </w:tcPr>
          <w:p w14:paraId="257C917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46.37 </w:t>
            </w:r>
          </w:p>
        </w:tc>
        <w:tc>
          <w:tcPr>
            <w:tcW w:w="1245" w:type="dxa"/>
            <w:tcBorders>
              <w:tl2br w:val="nil"/>
              <w:tr2bl w:val="nil"/>
            </w:tcBorders>
            <w:shd w:val="clear" w:color="auto" w:fill="auto"/>
            <w:tcMar>
              <w:top w:w="15" w:type="dxa"/>
              <w:left w:w="15" w:type="dxa"/>
              <w:right w:w="15" w:type="dxa"/>
            </w:tcMar>
            <w:vAlign w:val="center"/>
          </w:tcPr>
          <w:p w14:paraId="36E460D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159.03 </w:t>
            </w:r>
          </w:p>
        </w:tc>
      </w:tr>
      <w:tr w:rsidR="00B32504" w:rsidRPr="00EA7C1D" w14:paraId="510F6E90" w14:textId="77777777">
        <w:trPr>
          <w:trHeight w:val="270"/>
        </w:trPr>
        <w:tc>
          <w:tcPr>
            <w:tcW w:w="1470" w:type="dxa"/>
            <w:tcBorders>
              <w:tl2br w:val="nil"/>
              <w:tr2bl w:val="nil"/>
            </w:tcBorders>
            <w:shd w:val="clear" w:color="auto" w:fill="auto"/>
            <w:tcMar>
              <w:top w:w="15" w:type="dxa"/>
              <w:left w:w="15" w:type="dxa"/>
              <w:right w:w="15" w:type="dxa"/>
            </w:tcMar>
            <w:vAlign w:val="center"/>
          </w:tcPr>
          <w:p w14:paraId="7810359C"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2028</w:t>
            </w:r>
            <w:r w:rsidRPr="00EA7C1D">
              <w:rPr>
                <w:rFonts w:ascii="仿宋_GB2312" w:eastAsia="仿宋_GB2312" w:hAnsi="Arial Narrow" w:cs="仿宋_GB2312" w:hint="eastAsia"/>
                <w:color w:val="000000"/>
                <w:lang w:eastAsia="zh-CN" w:bidi="ar"/>
              </w:rPr>
              <w:t>年</w:t>
            </w:r>
          </w:p>
        </w:tc>
        <w:tc>
          <w:tcPr>
            <w:tcW w:w="1080" w:type="dxa"/>
            <w:tcBorders>
              <w:tl2br w:val="nil"/>
              <w:tr2bl w:val="nil"/>
            </w:tcBorders>
            <w:shd w:val="clear" w:color="auto" w:fill="auto"/>
            <w:tcMar>
              <w:top w:w="15" w:type="dxa"/>
              <w:left w:w="15" w:type="dxa"/>
              <w:right w:w="15" w:type="dxa"/>
            </w:tcMar>
            <w:vAlign w:val="center"/>
          </w:tcPr>
          <w:p w14:paraId="20E5A01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34.34 </w:t>
            </w:r>
          </w:p>
        </w:tc>
        <w:tc>
          <w:tcPr>
            <w:tcW w:w="1245" w:type="dxa"/>
            <w:tcBorders>
              <w:tl2br w:val="nil"/>
              <w:tr2bl w:val="nil"/>
            </w:tcBorders>
            <w:shd w:val="clear" w:color="auto" w:fill="auto"/>
            <w:tcMar>
              <w:top w:w="15" w:type="dxa"/>
              <w:left w:w="15" w:type="dxa"/>
              <w:right w:w="15" w:type="dxa"/>
            </w:tcMar>
            <w:vAlign w:val="center"/>
          </w:tcPr>
          <w:p w14:paraId="243AE33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117.37 </w:t>
            </w:r>
          </w:p>
        </w:tc>
        <w:tc>
          <w:tcPr>
            <w:tcW w:w="1080" w:type="dxa"/>
            <w:tcBorders>
              <w:tl2br w:val="nil"/>
              <w:tr2bl w:val="nil"/>
            </w:tcBorders>
            <w:shd w:val="clear" w:color="auto" w:fill="auto"/>
            <w:tcMar>
              <w:top w:w="15" w:type="dxa"/>
              <w:left w:w="15" w:type="dxa"/>
              <w:right w:w="15" w:type="dxa"/>
            </w:tcMar>
            <w:vAlign w:val="center"/>
          </w:tcPr>
          <w:p w14:paraId="022BF83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27.84 </w:t>
            </w:r>
          </w:p>
        </w:tc>
        <w:tc>
          <w:tcPr>
            <w:tcW w:w="1080" w:type="dxa"/>
            <w:tcBorders>
              <w:tl2br w:val="nil"/>
              <w:tr2bl w:val="nil"/>
            </w:tcBorders>
            <w:shd w:val="clear" w:color="auto" w:fill="auto"/>
            <w:tcMar>
              <w:top w:w="15" w:type="dxa"/>
              <w:left w:w="15" w:type="dxa"/>
              <w:right w:w="15" w:type="dxa"/>
            </w:tcMar>
            <w:vAlign w:val="center"/>
          </w:tcPr>
          <w:p w14:paraId="6BDF49F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41.77 </w:t>
            </w:r>
          </w:p>
        </w:tc>
        <w:tc>
          <w:tcPr>
            <w:tcW w:w="1080" w:type="dxa"/>
            <w:tcBorders>
              <w:tl2br w:val="nil"/>
              <w:tr2bl w:val="nil"/>
            </w:tcBorders>
            <w:shd w:val="clear" w:color="auto" w:fill="auto"/>
            <w:tcMar>
              <w:top w:w="15" w:type="dxa"/>
              <w:left w:w="15" w:type="dxa"/>
              <w:right w:w="15" w:type="dxa"/>
            </w:tcMar>
            <w:vAlign w:val="center"/>
          </w:tcPr>
          <w:p w14:paraId="7026B5E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47.76 </w:t>
            </w:r>
          </w:p>
        </w:tc>
        <w:tc>
          <w:tcPr>
            <w:tcW w:w="1245" w:type="dxa"/>
            <w:tcBorders>
              <w:tl2br w:val="nil"/>
              <w:tr2bl w:val="nil"/>
            </w:tcBorders>
            <w:shd w:val="clear" w:color="auto" w:fill="auto"/>
            <w:tcMar>
              <w:top w:w="15" w:type="dxa"/>
              <w:left w:w="15" w:type="dxa"/>
              <w:right w:w="15" w:type="dxa"/>
            </w:tcMar>
            <w:vAlign w:val="center"/>
          </w:tcPr>
          <w:p w14:paraId="181DFA1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151.71 </w:t>
            </w:r>
          </w:p>
        </w:tc>
      </w:tr>
      <w:tr w:rsidR="00B32504" w:rsidRPr="00EA7C1D" w14:paraId="7D71DBC1" w14:textId="77777777">
        <w:trPr>
          <w:trHeight w:val="270"/>
        </w:trPr>
        <w:tc>
          <w:tcPr>
            <w:tcW w:w="1470" w:type="dxa"/>
            <w:tcBorders>
              <w:tl2br w:val="nil"/>
              <w:tr2bl w:val="nil"/>
            </w:tcBorders>
            <w:shd w:val="clear" w:color="auto" w:fill="auto"/>
            <w:tcMar>
              <w:top w:w="15" w:type="dxa"/>
              <w:left w:w="15" w:type="dxa"/>
              <w:right w:w="15" w:type="dxa"/>
            </w:tcMar>
            <w:vAlign w:val="center"/>
          </w:tcPr>
          <w:p w14:paraId="581164F9"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2029</w:t>
            </w:r>
            <w:r w:rsidRPr="00EA7C1D">
              <w:rPr>
                <w:rFonts w:ascii="仿宋_GB2312" w:eastAsia="仿宋_GB2312" w:hAnsi="Arial Narrow" w:cs="仿宋_GB2312" w:hint="eastAsia"/>
                <w:color w:val="000000"/>
                <w:lang w:eastAsia="zh-CN" w:bidi="ar"/>
              </w:rPr>
              <w:t>年</w:t>
            </w:r>
          </w:p>
        </w:tc>
        <w:tc>
          <w:tcPr>
            <w:tcW w:w="1080" w:type="dxa"/>
            <w:tcBorders>
              <w:tl2br w:val="nil"/>
              <w:tr2bl w:val="nil"/>
            </w:tcBorders>
            <w:shd w:val="clear" w:color="auto" w:fill="auto"/>
            <w:tcMar>
              <w:top w:w="15" w:type="dxa"/>
              <w:left w:w="15" w:type="dxa"/>
              <w:right w:w="15" w:type="dxa"/>
            </w:tcMar>
            <w:vAlign w:val="center"/>
          </w:tcPr>
          <w:p w14:paraId="2E5B9C6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34.34 </w:t>
            </w:r>
          </w:p>
        </w:tc>
        <w:tc>
          <w:tcPr>
            <w:tcW w:w="1245" w:type="dxa"/>
            <w:tcBorders>
              <w:tl2br w:val="nil"/>
              <w:tr2bl w:val="nil"/>
            </w:tcBorders>
            <w:shd w:val="clear" w:color="auto" w:fill="auto"/>
            <w:tcMar>
              <w:top w:w="15" w:type="dxa"/>
              <w:left w:w="15" w:type="dxa"/>
              <w:right w:w="15" w:type="dxa"/>
            </w:tcMar>
            <w:vAlign w:val="center"/>
          </w:tcPr>
          <w:p w14:paraId="0B8C874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101.24 </w:t>
            </w:r>
          </w:p>
        </w:tc>
        <w:tc>
          <w:tcPr>
            <w:tcW w:w="1080" w:type="dxa"/>
            <w:tcBorders>
              <w:tl2br w:val="nil"/>
              <w:tr2bl w:val="nil"/>
            </w:tcBorders>
            <w:shd w:val="clear" w:color="auto" w:fill="auto"/>
            <w:tcMar>
              <w:top w:w="15" w:type="dxa"/>
              <w:left w:w="15" w:type="dxa"/>
              <w:right w:w="15" w:type="dxa"/>
            </w:tcMar>
            <w:vAlign w:val="center"/>
          </w:tcPr>
          <w:p w14:paraId="292F1A9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20.82 </w:t>
            </w:r>
          </w:p>
        </w:tc>
        <w:tc>
          <w:tcPr>
            <w:tcW w:w="1080" w:type="dxa"/>
            <w:tcBorders>
              <w:tl2br w:val="nil"/>
              <w:tr2bl w:val="nil"/>
            </w:tcBorders>
            <w:shd w:val="clear" w:color="auto" w:fill="auto"/>
            <w:tcMar>
              <w:top w:w="15" w:type="dxa"/>
              <w:left w:w="15" w:type="dxa"/>
              <w:right w:w="15" w:type="dxa"/>
            </w:tcMar>
            <w:vAlign w:val="center"/>
          </w:tcPr>
          <w:p w14:paraId="0F1C049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31.23 </w:t>
            </w:r>
          </w:p>
        </w:tc>
        <w:tc>
          <w:tcPr>
            <w:tcW w:w="1080" w:type="dxa"/>
            <w:tcBorders>
              <w:tl2br w:val="nil"/>
              <w:tr2bl w:val="nil"/>
            </w:tcBorders>
            <w:shd w:val="clear" w:color="auto" w:fill="auto"/>
            <w:tcMar>
              <w:top w:w="15" w:type="dxa"/>
              <w:left w:w="15" w:type="dxa"/>
              <w:right w:w="15" w:type="dxa"/>
            </w:tcMar>
            <w:vAlign w:val="center"/>
          </w:tcPr>
          <w:p w14:paraId="40E9311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49.19 </w:t>
            </w:r>
          </w:p>
        </w:tc>
        <w:tc>
          <w:tcPr>
            <w:tcW w:w="1245" w:type="dxa"/>
            <w:tcBorders>
              <w:tl2br w:val="nil"/>
              <w:tr2bl w:val="nil"/>
            </w:tcBorders>
            <w:shd w:val="clear" w:color="auto" w:fill="auto"/>
            <w:tcMar>
              <w:top w:w="15" w:type="dxa"/>
              <w:left w:w="15" w:type="dxa"/>
              <w:right w:w="15" w:type="dxa"/>
            </w:tcMar>
            <w:vAlign w:val="center"/>
          </w:tcPr>
          <w:p w14:paraId="4D0CC1C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135.58 </w:t>
            </w:r>
          </w:p>
        </w:tc>
      </w:tr>
      <w:tr w:rsidR="00B32504" w:rsidRPr="00EA7C1D" w14:paraId="304FB399" w14:textId="77777777">
        <w:trPr>
          <w:trHeight w:val="270"/>
        </w:trPr>
        <w:tc>
          <w:tcPr>
            <w:tcW w:w="1470" w:type="dxa"/>
            <w:tcBorders>
              <w:tl2br w:val="nil"/>
              <w:tr2bl w:val="nil"/>
            </w:tcBorders>
            <w:shd w:val="clear" w:color="auto" w:fill="auto"/>
            <w:tcMar>
              <w:top w:w="15" w:type="dxa"/>
              <w:left w:w="15" w:type="dxa"/>
              <w:right w:w="15" w:type="dxa"/>
            </w:tcMar>
            <w:vAlign w:val="center"/>
          </w:tcPr>
          <w:p w14:paraId="140888BB"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2030</w:t>
            </w:r>
            <w:r w:rsidRPr="00EA7C1D">
              <w:rPr>
                <w:rFonts w:ascii="仿宋_GB2312" w:eastAsia="仿宋_GB2312" w:hAnsi="Arial Narrow" w:cs="仿宋_GB2312" w:hint="eastAsia"/>
                <w:color w:val="000000"/>
                <w:lang w:eastAsia="zh-CN" w:bidi="ar"/>
              </w:rPr>
              <w:t>年</w:t>
            </w:r>
          </w:p>
        </w:tc>
        <w:tc>
          <w:tcPr>
            <w:tcW w:w="1080" w:type="dxa"/>
            <w:tcBorders>
              <w:tl2br w:val="nil"/>
              <w:tr2bl w:val="nil"/>
            </w:tcBorders>
            <w:shd w:val="clear" w:color="auto" w:fill="auto"/>
            <w:tcMar>
              <w:top w:w="15" w:type="dxa"/>
              <w:left w:w="15" w:type="dxa"/>
              <w:right w:w="15" w:type="dxa"/>
            </w:tcMar>
            <w:vAlign w:val="center"/>
          </w:tcPr>
          <w:p w14:paraId="26722D1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34.34 </w:t>
            </w:r>
          </w:p>
        </w:tc>
        <w:tc>
          <w:tcPr>
            <w:tcW w:w="1245" w:type="dxa"/>
            <w:tcBorders>
              <w:tl2br w:val="nil"/>
              <w:tr2bl w:val="nil"/>
            </w:tcBorders>
            <w:shd w:val="clear" w:color="auto" w:fill="auto"/>
            <w:tcMar>
              <w:top w:w="15" w:type="dxa"/>
              <w:left w:w="15" w:type="dxa"/>
              <w:right w:w="15" w:type="dxa"/>
            </w:tcMar>
            <w:vAlign w:val="center"/>
          </w:tcPr>
          <w:p w14:paraId="0538F6A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105.37 </w:t>
            </w:r>
          </w:p>
        </w:tc>
        <w:tc>
          <w:tcPr>
            <w:tcW w:w="1080" w:type="dxa"/>
            <w:tcBorders>
              <w:tl2br w:val="nil"/>
              <w:tr2bl w:val="nil"/>
            </w:tcBorders>
            <w:shd w:val="clear" w:color="auto" w:fill="auto"/>
            <w:tcMar>
              <w:top w:w="15" w:type="dxa"/>
              <w:left w:w="15" w:type="dxa"/>
              <w:right w:w="15" w:type="dxa"/>
            </w:tcMar>
            <w:vAlign w:val="center"/>
          </w:tcPr>
          <w:p w14:paraId="755AD44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21.88 </w:t>
            </w:r>
          </w:p>
        </w:tc>
        <w:tc>
          <w:tcPr>
            <w:tcW w:w="1080" w:type="dxa"/>
            <w:tcBorders>
              <w:tl2br w:val="nil"/>
              <w:tr2bl w:val="nil"/>
            </w:tcBorders>
            <w:shd w:val="clear" w:color="auto" w:fill="auto"/>
            <w:tcMar>
              <w:top w:w="15" w:type="dxa"/>
              <w:left w:w="15" w:type="dxa"/>
              <w:right w:w="15" w:type="dxa"/>
            </w:tcMar>
            <w:vAlign w:val="center"/>
          </w:tcPr>
          <w:p w14:paraId="388DCA4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32.82 </w:t>
            </w:r>
          </w:p>
        </w:tc>
        <w:tc>
          <w:tcPr>
            <w:tcW w:w="1080" w:type="dxa"/>
            <w:tcBorders>
              <w:tl2br w:val="nil"/>
              <w:tr2bl w:val="nil"/>
            </w:tcBorders>
            <w:shd w:val="clear" w:color="auto" w:fill="auto"/>
            <w:tcMar>
              <w:top w:w="15" w:type="dxa"/>
              <w:left w:w="15" w:type="dxa"/>
              <w:right w:w="15" w:type="dxa"/>
            </w:tcMar>
            <w:vAlign w:val="center"/>
          </w:tcPr>
          <w:p w14:paraId="329611F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50.67 </w:t>
            </w:r>
          </w:p>
        </w:tc>
        <w:tc>
          <w:tcPr>
            <w:tcW w:w="1245" w:type="dxa"/>
            <w:tcBorders>
              <w:tl2br w:val="nil"/>
              <w:tr2bl w:val="nil"/>
            </w:tcBorders>
            <w:shd w:val="clear" w:color="auto" w:fill="auto"/>
            <w:tcMar>
              <w:top w:w="15" w:type="dxa"/>
              <w:left w:w="15" w:type="dxa"/>
              <w:right w:w="15" w:type="dxa"/>
            </w:tcMar>
            <w:vAlign w:val="center"/>
          </w:tcPr>
          <w:p w14:paraId="423CC49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139.71 </w:t>
            </w:r>
          </w:p>
        </w:tc>
      </w:tr>
      <w:tr w:rsidR="00B32504" w:rsidRPr="00EA7C1D" w14:paraId="2B611177" w14:textId="77777777">
        <w:trPr>
          <w:trHeight w:val="270"/>
        </w:trPr>
        <w:tc>
          <w:tcPr>
            <w:tcW w:w="1470" w:type="dxa"/>
            <w:tcBorders>
              <w:tl2br w:val="nil"/>
              <w:tr2bl w:val="nil"/>
            </w:tcBorders>
            <w:shd w:val="clear" w:color="auto" w:fill="auto"/>
            <w:tcMar>
              <w:top w:w="15" w:type="dxa"/>
              <w:left w:w="15" w:type="dxa"/>
              <w:right w:w="15" w:type="dxa"/>
            </w:tcMar>
            <w:vAlign w:val="center"/>
          </w:tcPr>
          <w:p w14:paraId="7CA9B205"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2031</w:t>
            </w:r>
            <w:r w:rsidRPr="00EA7C1D">
              <w:rPr>
                <w:rFonts w:ascii="仿宋_GB2312" w:eastAsia="仿宋_GB2312" w:hAnsi="Arial Narrow" w:cs="仿宋_GB2312" w:hint="eastAsia"/>
                <w:color w:val="000000"/>
                <w:lang w:eastAsia="zh-CN" w:bidi="ar"/>
              </w:rPr>
              <w:t>年</w:t>
            </w:r>
          </w:p>
        </w:tc>
        <w:tc>
          <w:tcPr>
            <w:tcW w:w="1080" w:type="dxa"/>
            <w:tcBorders>
              <w:tl2br w:val="nil"/>
              <w:tr2bl w:val="nil"/>
            </w:tcBorders>
            <w:shd w:val="clear" w:color="auto" w:fill="auto"/>
            <w:tcMar>
              <w:top w:w="15" w:type="dxa"/>
              <w:left w:w="15" w:type="dxa"/>
              <w:right w:w="15" w:type="dxa"/>
            </w:tcMar>
            <w:vAlign w:val="center"/>
          </w:tcPr>
          <w:p w14:paraId="151F67E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34.34 </w:t>
            </w:r>
          </w:p>
        </w:tc>
        <w:tc>
          <w:tcPr>
            <w:tcW w:w="1245" w:type="dxa"/>
            <w:tcBorders>
              <w:tl2br w:val="nil"/>
              <w:tr2bl w:val="nil"/>
            </w:tcBorders>
            <w:shd w:val="clear" w:color="auto" w:fill="auto"/>
            <w:tcMar>
              <w:top w:w="15" w:type="dxa"/>
              <w:left w:w="15" w:type="dxa"/>
              <w:right w:w="15" w:type="dxa"/>
            </w:tcMar>
            <w:vAlign w:val="center"/>
          </w:tcPr>
          <w:p w14:paraId="70E2972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109.74 </w:t>
            </w:r>
          </w:p>
        </w:tc>
        <w:tc>
          <w:tcPr>
            <w:tcW w:w="1080" w:type="dxa"/>
            <w:tcBorders>
              <w:tl2br w:val="nil"/>
              <w:tr2bl w:val="nil"/>
            </w:tcBorders>
            <w:shd w:val="clear" w:color="auto" w:fill="auto"/>
            <w:tcMar>
              <w:top w:w="15" w:type="dxa"/>
              <w:left w:w="15" w:type="dxa"/>
              <w:right w:w="15" w:type="dxa"/>
            </w:tcMar>
            <w:vAlign w:val="center"/>
          </w:tcPr>
          <w:p w14:paraId="3FCEC6B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23.02 </w:t>
            </w:r>
          </w:p>
        </w:tc>
        <w:tc>
          <w:tcPr>
            <w:tcW w:w="1080" w:type="dxa"/>
            <w:tcBorders>
              <w:tl2br w:val="nil"/>
              <w:tr2bl w:val="nil"/>
            </w:tcBorders>
            <w:shd w:val="clear" w:color="auto" w:fill="auto"/>
            <w:tcMar>
              <w:top w:w="15" w:type="dxa"/>
              <w:left w:w="15" w:type="dxa"/>
              <w:right w:w="15" w:type="dxa"/>
            </w:tcMar>
            <w:vAlign w:val="center"/>
          </w:tcPr>
          <w:p w14:paraId="7AAADA0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34.53 </w:t>
            </w:r>
          </w:p>
        </w:tc>
        <w:tc>
          <w:tcPr>
            <w:tcW w:w="1080" w:type="dxa"/>
            <w:tcBorders>
              <w:tl2br w:val="nil"/>
              <w:tr2bl w:val="nil"/>
            </w:tcBorders>
            <w:shd w:val="clear" w:color="auto" w:fill="auto"/>
            <w:tcMar>
              <w:top w:w="15" w:type="dxa"/>
              <w:left w:w="15" w:type="dxa"/>
              <w:right w:w="15" w:type="dxa"/>
            </w:tcMar>
            <w:vAlign w:val="center"/>
          </w:tcPr>
          <w:p w14:paraId="077C616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52.19 </w:t>
            </w:r>
          </w:p>
        </w:tc>
        <w:tc>
          <w:tcPr>
            <w:tcW w:w="1245" w:type="dxa"/>
            <w:tcBorders>
              <w:tl2br w:val="nil"/>
              <w:tr2bl w:val="nil"/>
            </w:tcBorders>
            <w:shd w:val="clear" w:color="auto" w:fill="auto"/>
            <w:tcMar>
              <w:top w:w="15" w:type="dxa"/>
              <w:left w:w="15" w:type="dxa"/>
              <w:right w:w="15" w:type="dxa"/>
            </w:tcMar>
            <w:vAlign w:val="center"/>
          </w:tcPr>
          <w:p w14:paraId="49B1218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144.08 </w:t>
            </w:r>
          </w:p>
        </w:tc>
      </w:tr>
      <w:tr w:rsidR="00B32504" w:rsidRPr="00EA7C1D" w14:paraId="77E893F3" w14:textId="77777777">
        <w:trPr>
          <w:trHeight w:val="270"/>
        </w:trPr>
        <w:tc>
          <w:tcPr>
            <w:tcW w:w="1470" w:type="dxa"/>
            <w:tcBorders>
              <w:tl2br w:val="nil"/>
              <w:tr2bl w:val="nil"/>
            </w:tcBorders>
            <w:shd w:val="clear" w:color="auto" w:fill="auto"/>
            <w:tcMar>
              <w:top w:w="15" w:type="dxa"/>
              <w:left w:w="15" w:type="dxa"/>
              <w:right w:w="15" w:type="dxa"/>
            </w:tcMar>
            <w:vAlign w:val="center"/>
          </w:tcPr>
          <w:p w14:paraId="45E7C3A5"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2032</w:t>
            </w:r>
            <w:r w:rsidRPr="00EA7C1D">
              <w:rPr>
                <w:rFonts w:ascii="仿宋_GB2312" w:eastAsia="仿宋_GB2312" w:hAnsi="Arial Narrow" w:cs="仿宋_GB2312" w:hint="eastAsia"/>
                <w:color w:val="000000"/>
                <w:lang w:eastAsia="zh-CN" w:bidi="ar"/>
              </w:rPr>
              <w:t>年</w:t>
            </w:r>
          </w:p>
        </w:tc>
        <w:tc>
          <w:tcPr>
            <w:tcW w:w="1080" w:type="dxa"/>
            <w:tcBorders>
              <w:tl2br w:val="nil"/>
              <w:tr2bl w:val="nil"/>
            </w:tcBorders>
            <w:shd w:val="clear" w:color="auto" w:fill="auto"/>
            <w:tcMar>
              <w:top w:w="15" w:type="dxa"/>
              <w:left w:w="15" w:type="dxa"/>
              <w:right w:w="15" w:type="dxa"/>
            </w:tcMar>
            <w:vAlign w:val="center"/>
          </w:tcPr>
          <w:p w14:paraId="67495A5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34.34 </w:t>
            </w:r>
          </w:p>
        </w:tc>
        <w:tc>
          <w:tcPr>
            <w:tcW w:w="1245" w:type="dxa"/>
            <w:tcBorders>
              <w:tl2br w:val="nil"/>
              <w:tr2bl w:val="nil"/>
            </w:tcBorders>
            <w:shd w:val="clear" w:color="auto" w:fill="auto"/>
            <w:tcMar>
              <w:top w:w="15" w:type="dxa"/>
              <w:left w:w="15" w:type="dxa"/>
              <w:right w:w="15" w:type="dxa"/>
            </w:tcMar>
            <w:vAlign w:val="center"/>
          </w:tcPr>
          <w:p w14:paraId="041CC8A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114.38 </w:t>
            </w:r>
          </w:p>
        </w:tc>
        <w:tc>
          <w:tcPr>
            <w:tcW w:w="1080" w:type="dxa"/>
            <w:tcBorders>
              <w:tl2br w:val="nil"/>
              <w:tr2bl w:val="nil"/>
            </w:tcBorders>
            <w:shd w:val="clear" w:color="auto" w:fill="auto"/>
            <w:tcMar>
              <w:top w:w="15" w:type="dxa"/>
              <w:left w:w="15" w:type="dxa"/>
              <w:right w:w="15" w:type="dxa"/>
            </w:tcMar>
            <w:vAlign w:val="center"/>
          </w:tcPr>
          <w:p w14:paraId="5F4A75D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24.25 </w:t>
            </w:r>
          </w:p>
        </w:tc>
        <w:tc>
          <w:tcPr>
            <w:tcW w:w="1080" w:type="dxa"/>
            <w:tcBorders>
              <w:tl2br w:val="nil"/>
              <w:tr2bl w:val="nil"/>
            </w:tcBorders>
            <w:shd w:val="clear" w:color="auto" w:fill="auto"/>
            <w:tcMar>
              <w:top w:w="15" w:type="dxa"/>
              <w:left w:w="15" w:type="dxa"/>
              <w:right w:w="15" w:type="dxa"/>
            </w:tcMar>
            <w:vAlign w:val="center"/>
          </w:tcPr>
          <w:p w14:paraId="4697F51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36.37 </w:t>
            </w:r>
          </w:p>
        </w:tc>
        <w:tc>
          <w:tcPr>
            <w:tcW w:w="1080" w:type="dxa"/>
            <w:tcBorders>
              <w:tl2br w:val="nil"/>
              <w:tr2bl w:val="nil"/>
            </w:tcBorders>
            <w:shd w:val="clear" w:color="auto" w:fill="auto"/>
            <w:tcMar>
              <w:top w:w="15" w:type="dxa"/>
              <w:left w:w="15" w:type="dxa"/>
              <w:right w:w="15" w:type="dxa"/>
            </w:tcMar>
            <w:vAlign w:val="center"/>
          </w:tcPr>
          <w:p w14:paraId="4EA2B62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53.76 </w:t>
            </w:r>
          </w:p>
        </w:tc>
        <w:tc>
          <w:tcPr>
            <w:tcW w:w="1245" w:type="dxa"/>
            <w:tcBorders>
              <w:tl2br w:val="nil"/>
              <w:tr2bl w:val="nil"/>
            </w:tcBorders>
            <w:shd w:val="clear" w:color="auto" w:fill="auto"/>
            <w:tcMar>
              <w:top w:w="15" w:type="dxa"/>
              <w:left w:w="15" w:type="dxa"/>
              <w:right w:w="15" w:type="dxa"/>
            </w:tcMar>
            <w:vAlign w:val="center"/>
          </w:tcPr>
          <w:p w14:paraId="533373A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148.72 </w:t>
            </w:r>
          </w:p>
        </w:tc>
      </w:tr>
      <w:tr w:rsidR="00B32504" w:rsidRPr="00EA7C1D" w14:paraId="4342441A" w14:textId="77777777">
        <w:trPr>
          <w:trHeight w:val="270"/>
        </w:trPr>
        <w:tc>
          <w:tcPr>
            <w:tcW w:w="1470" w:type="dxa"/>
            <w:tcBorders>
              <w:tl2br w:val="nil"/>
              <w:tr2bl w:val="nil"/>
            </w:tcBorders>
            <w:shd w:val="clear" w:color="auto" w:fill="auto"/>
            <w:tcMar>
              <w:top w:w="15" w:type="dxa"/>
              <w:left w:w="15" w:type="dxa"/>
              <w:right w:w="15" w:type="dxa"/>
            </w:tcMar>
            <w:vAlign w:val="center"/>
          </w:tcPr>
          <w:p w14:paraId="3080B9A7"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2033</w:t>
            </w:r>
            <w:r w:rsidRPr="00EA7C1D">
              <w:rPr>
                <w:rFonts w:ascii="仿宋_GB2312" w:eastAsia="仿宋_GB2312" w:hAnsi="Arial Narrow" w:cs="仿宋_GB2312" w:hint="eastAsia"/>
                <w:color w:val="000000"/>
                <w:lang w:eastAsia="zh-CN" w:bidi="ar"/>
              </w:rPr>
              <w:t>年</w:t>
            </w:r>
          </w:p>
        </w:tc>
        <w:tc>
          <w:tcPr>
            <w:tcW w:w="1080" w:type="dxa"/>
            <w:tcBorders>
              <w:tl2br w:val="nil"/>
              <w:tr2bl w:val="nil"/>
            </w:tcBorders>
            <w:shd w:val="clear" w:color="auto" w:fill="auto"/>
            <w:tcMar>
              <w:top w:w="15" w:type="dxa"/>
              <w:left w:w="15" w:type="dxa"/>
              <w:right w:w="15" w:type="dxa"/>
            </w:tcMar>
            <w:vAlign w:val="center"/>
          </w:tcPr>
          <w:p w14:paraId="555F168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34.34 </w:t>
            </w:r>
          </w:p>
        </w:tc>
        <w:tc>
          <w:tcPr>
            <w:tcW w:w="1245" w:type="dxa"/>
            <w:tcBorders>
              <w:tl2br w:val="nil"/>
              <w:tr2bl w:val="nil"/>
            </w:tcBorders>
            <w:shd w:val="clear" w:color="auto" w:fill="auto"/>
            <w:tcMar>
              <w:top w:w="15" w:type="dxa"/>
              <w:left w:w="15" w:type="dxa"/>
              <w:right w:w="15" w:type="dxa"/>
            </w:tcMar>
            <w:vAlign w:val="center"/>
          </w:tcPr>
          <w:p w14:paraId="3BF12C1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119.29 </w:t>
            </w:r>
          </w:p>
        </w:tc>
        <w:tc>
          <w:tcPr>
            <w:tcW w:w="1080" w:type="dxa"/>
            <w:tcBorders>
              <w:tl2br w:val="nil"/>
              <w:tr2bl w:val="nil"/>
            </w:tcBorders>
            <w:shd w:val="clear" w:color="auto" w:fill="auto"/>
            <w:tcMar>
              <w:top w:w="15" w:type="dxa"/>
              <w:left w:w="15" w:type="dxa"/>
              <w:right w:w="15" w:type="dxa"/>
            </w:tcMar>
            <w:vAlign w:val="center"/>
          </w:tcPr>
          <w:p w14:paraId="2E35346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25.57 </w:t>
            </w:r>
          </w:p>
        </w:tc>
        <w:tc>
          <w:tcPr>
            <w:tcW w:w="1080" w:type="dxa"/>
            <w:tcBorders>
              <w:tl2br w:val="nil"/>
              <w:tr2bl w:val="nil"/>
            </w:tcBorders>
            <w:shd w:val="clear" w:color="auto" w:fill="auto"/>
            <w:tcMar>
              <w:top w:w="15" w:type="dxa"/>
              <w:left w:w="15" w:type="dxa"/>
              <w:right w:w="15" w:type="dxa"/>
            </w:tcMar>
            <w:vAlign w:val="center"/>
          </w:tcPr>
          <w:p w14:paraId="4A2899F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38.35 </w:t>
            </w:r>
          </w:p>
        </w:tc>
        <w:tc>
          <w:tcPr>
            <w:tcW w:w="1080" w:type="dxa"/>
            <w:tcBorders>
              <w:tl2br w:val="nil"/>
              <w:tr2bl w:val="nil"/>
            </w:tcBorders>
            <w:shd w:val="clear" w:color="auto" w:fill="auto"/>
            <w:tcMar>
              <w:top w:w="15" w:type="dxa"/>
              <w:left w:w="15" w:type="dxa"/>
              <w:right w:w="15" w:type="dxa"/>
            </w:tcMar>
            <w:vAlign w:val="center"/>
          </w:tcPr>
          <w:p w14:paraId="12A7F30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55.37 </w:t>
            </w:r>
          </w:p>
        </w:tc>
        <w:tc>
          <w:tcPr>
            <w:tcW w:w="1245" w:type="dxa"/>
            <w:tcBorders>
              <w:tl2br w:val="nil"/>
              <w:tr2bl w:val="nil"/>
            </w:tcBorders>
            <w:shd w:val="clear" w:color="auto" w:fill="auto"/>
            <w:tcMar>
              <w:top w:w="15" w:type="dxa"/>
              <w:left w:w="15" w:type="dxa"/>
              <w:right w:w="15" w:type="dxa"/>
            </w:tcMar>
            <w:vAlign w:val="center"/>
          </w:tcPr>
          <w:p w14:paraId="5021FF0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153.63 </w:t>
            </w:r>
          </w:p>
        </w:tc>
      </w:tr>
      <w:tr w:rsidR="00B32504" w:rsidRPr="00EA7C1D" w14:paraId="2C189F07" w14:textId="77777777">
        <w:trPr>
          <w:trHeight w:val="270"/>
        </w:trPr>
        <w:tc>
          <w:tcPr>
            <w:tcW w:w="1470" w:type="dxa"/>
            <w:tcBorders>
              <w:tl2br w:val="nil"/>
              <w:tr2bl w:val="nil"/>
            </w:tcBorders>
            <w:shd w:val="clear" w:color="auto" w:fill="auto"/>
            <w:tcMar>
              <w:top w:w="15" w:type="dxa"/>
              <w:left w:w="15" w:type="dxa"/>
              <w:right w:w="15" w:type="dxa"/>
            </w:tcMar>
            <w:vAlign w:val="center"/>
          </w:tcPr>
          <w:p w14:paraId="603B83FE"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2034</w:t>
            </w:r>
            <w:r w:rsidRPr="00EA7C1D">
              <w:rPr>
                <w:rFonts w:ascii="仿宋_GB2312" w:eastAsia="仿宋_GB2312" w:hAnsi="Arial Narrow" w:cs="仿宋_GB2312" w:hint="eastAsia"/>
                <w:color w:val="000000"/>
                <w:lang w:eastAsia="zh-CN" w:bidi="ar"/>
              </w:rPr>
              <w:t>年</w:t>
            </w:r>
          </w:p>
        </w:tc>
        <w:tc>
          <w:tcPr>
            <w:tcW w:w="1080" w:type="dxa"/>
            <w:tcBorders>
              <w:tl2br w:val="nil"/>
              <w:tr2bl w:val="nil"/>
            </w:tcBorders>
            <w:shd w:val="clear" w:color="auto" w:fill="auto"/>
            <w:tcMar>
              <w:top w:w="15" w:type="dxa"/>
              <w:left w:w="15" w:type="dxa"/>
              <w:right w:w="15" w:type="dxa"/>
            </w:tcMar>
            <w:vAlign w:val="center"/>
          </w:tcPr>
          <w:p w14:paraId="66438C5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34.34 </w:t>
            </w:r>
          </w:p>
        </w:tc>
        <w:tc>
          <w:tcPr>
            <w:tcW w:w="1245" w:type="dxa"/>
            <w:tcBorders>
              <w:tl2br w:val="nil"/>
              <w:tr2bl w:val="nil"/>
            </w:tcBorders>
            <w:shd w:val="clear" w:color="auto" w:fill="auto"/>
            <w:tcMar>
              <w:top w:w="15" w:type="dxa"/>
              <w:left w:w="15" w:type="dxa"/>
              <w:right w:w="15" w:type="dxa"/>
            </w:tcMar>
            <w:vAlign w:val="center"/>
          </w:tcPr>
          <w:p w14:paraId="486C33C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124.51 </w:t>
            </w:r>
          </w:p>
        </w:tc>
        <w:tc>
          <w:tcPr>
            <w:tcW w:w="1080" w:type="dxa"/>
            <w:tcBorders>
              <w:tl2br w:val="nil"/>
              <w:tr2bl w:val="nil"/>
            </w:tcBorders>
            <w:shd w:val="clear" w:color="auto" w:fill="auto"/>
            <w:tcMar>
              <w:top w:w="15" w:type="dxa"/>
              <w:left w:w="15" w:type="dxa"/>
              <w:right w:w="15" w:type="dxa"/>
            </w:tcMar>
            <w:vAlign w:val="center"/>
          </w:tcPr>
          <w:p w14:paraId="7A0C613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26.99 </w:t>
            </w:r>
          </w:p>
        </w:tc>
        <w:tc>
          <w:tcPr>
            <w:tcW w:w="1080" w:type="dxa"/>
            <w:tcBorders>
              <w:tl2br w:val="nil"/>
              <w:tr2bl w:val="nil"/>
            </w:tcBorders>
            <w:shd w:val="clear" w:color="auto" w:fill="auto"/>
            <w:tcMar>
              <w:top w:w="15" w:type="dxa"/>
              <w:left w:w="15" w:type="dxa"/>
              <w:right w:w="15" w:type="dxa"/>
            </w:tcMar>
            <w:vAlign w:val="center"/>
          </w:tcPr>
          <w:p w14:paraId="47FB679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40.49 </w:t>
            </w:r>
          </w:p>
        </w:tc>
        <w:tc>
          <w:tcPr>
            <w:tcW w:w="1080" w:type="dxa"/>
            <w:tcBorders>
              <w:tl2br w:val="nil"/>
              <w:tr2bl w:val="nil"/>
            </w:tcBorders>
            <w:shd w:val="clear" w:color="auto" w:fill="auto"/>
            <w:tcMar>
              <w:top w:w="15" w:type="dxa"/>
              <w:left w:w="15" w:type="dxa"/>
              <w:right w:w="15" w:type="dxa"/>
            </w:tcMar>
            <w:vAlign w:val="center"/>
          </w:tcPr>
          <w:p w14:paraId="12C193E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57.03 </w:t>
            </w:r>
          </w:p>
        </w:tc>
        <w:tc>
          <w:tcPr>
            <w:tcW w:w="1245" w:type="dxa"/>
            <w:tcBorders>
              <w:tl2br w:val="nil"/>
              <w:tr2bl w:val="nil"/>
            </w:tcBorders>
            <w:shd w:val="clear" w:color="auto" w:fill="auto"/>
            <w:tcMar>
              <w:top w:w="15" w:type="dxa"/>
              <w:left w:w="15" w:type="dxa"/>
              <w:right w:w="15" w:type="dxa"/>
            </w:tcMar>
            <w:vAlign w:val="center"/>
          </w:tcPr>
          <w:p w14:paraId="2752BC9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158.85 </w:t>
            </w:r>
          </w:p>
        </w:tc>
      </w:tr>
      <w:tr w:rsidR="00B32504" w:rsidRPr="00EA7C1D" w14:paraId="111C7AE1" w14:textId="77777777">
        <w:trPr>
          <w:trHeight w:val="270"/>
        </w:trPr>
        <w:tc>
          <w:tcPr>
            <w:tcW w:w="1470" w:type="dxa"/>
            <w:tcBorders>
              <w:tl2br w:val="nil"/>
              <w:tr2bl w:val="nil"/>
            </w:tcBorders>
            <w:shd w:val="clear" w:color="auto" w:fill="auto"/>
            <w:tcMar>
              <w:top w:w="15" w:type="dxa"/>
              <w:left w:w="15" w:type="dxa"/>
              <w:right w:w="15" w:type="dxa"/>
            </w:tcMar>
            <w:vAlign w:val="center"/>
          </w:tcPr>
          <w:p w14:paraId="4799AAA8"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总计</w:t>
            </w:r>
          </w:p>
        </w:tc>
        <w:tc>
          <w:tcPr>
            <w:tcW w:w="1080" w:type="dxa"/>
            <w:tcBorders>
              <w:tl2br w:val="nil"/>
              <w:tr2bl w:val="nil"/>
            </w:tcBorders>
            <w:shd w:val="clear" w:color="auto" w:fill="auto"/>
            <w:tcMar>
              <w:top w:w="15" w:type="dxa"/>
              <w:left w:w="15" w:type="dxa"/>
              <w:right w:w="15" w:type="dxa"/>
            </w:tcMar>
            <w:vAlign w:val="center"/>
          </w:tcPr>
          <w:p w14:paraId="6D34C41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446.42 </w:t>
            </w:r>
          </w:p>
        </w:tc>
        <w:tc>
          <w:tcPr>
            <w:tcW w:w="1245" w:type="dxa"/>
            <w:tcBorders>
              <w:tl2br w:val="nil"/>
              <w:tr2bl w:val="nil"/>
            </w:tcBorders>
            <w:shd w:val="clear" w:color="auto" w:fill="auto"/>
            <w:tcMar>
              <w:top w:w="15" w:type="dxa"/>
              <w:left w:w="15" w:type="dxa"/>
              <w:right w:w="15" w:type="dxa"/>
            </w:tcMar>
            <w:vAlign w:val="center"/>
          </w:tcPr>
          <w:p w14:paraId="1C52ECF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1,349.68 </w:t>
            </w:r>
          </w:p>
        </w:tc>
        <w:tc>
          <w:tcPr>
            <w:tcW w:w="1080" w:type="dxa"/>
            <w:tcBorders>
              <w:tl2br w:val="nil"/>
              <w:tr2bl w:val="nil"/>
            </w:tcBorders>
            <w:shd w:val="clear" w:color="auto" w:fill="auto"/>
            <w:tcMar>
              <w:top w:w="15" w:type="dxa"/>
              <w:left w:w="15" w:type="dxa"/>
              <w:right w:w="15" w:type="dxa"/>
            </w:tcMar>
            <w:vAlign w:val="center"/>
          </w:tcPr>
          <w:p w14:paraId="34596E1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289.99 </w:t>
            </w:r>
          </w:p>
        </w:tc>
        <w:tc>
          <w:tcPr>
            <w:tcW w:w="1080" w:type="dxa"/>
            <w:tcBorders>
              <w:tl2br w:val="nil"/>
              <w:tr2bl w:val="nil"/>
            </w:tcBorders>
            <w:shd w:val="clear" w:color="auto" w:fill="auto"/>
            <w:tcMar>
              <w:top w:w="15" w:type="dxa"/>
              <w:left w:w="15" w:type="dxa"/>
              <w:right w:w="15" w:type="dxa"/>
            </w:tcMar>
            <w:vAlign w:val="center"/>
          </w:tcPr>
          <w:p w14:paraId="65E212B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434.98 </w:t>
            </w:r>
          </w:p>
        </w:tc>
        <w:tc>
          <w:tcPr>
            <w:tcW w:w="1080" w:type="dxa"/>
            <w:tcBorders>
              <w:tl2br w:val="nil"/>
              <w:tr2bl w:val="nil"/>
            </w:tcBorders>
            <w:shd w:val="clear" w:color="auto" w:fill="auto"/>
            <w:tcMar>
              <w:top w:w="15" w:type="dxa"/>
              <w:left w:w="15" w:type="dxa"/>
              <w:right w:w="15" w:type="dxa"/>
            </w:tcMar>
            <w:vAlign w:val="center"/>
          </w:tcPr>
          <w:p w14:paraId="2CF501E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584.71 </w:t>
            </w:r>
          </w:p>
        </w:tc>
        <w:tc>
          <w:tcPr>
            <w:tcW w:w="1245" w:type="dxa"/>
            <w:tcBorders>
              <w:tl2br w:val="nil"/>
              <w:tr2bl w:val="nil"/>
            </w:tcBorders>
            <w:shd w:val="clear" w:color="auto" w:fill="auto"/>
            <w:tcMar>
              <w:top w:w="15" w:type="dxa"/>
              <w:left w:w="15" w:type="dxa"/>
              <w:right w:w="15" w:type="dxa"/>
            </w:tcMar>
            <w:vAlign w:val="center"/>
          </w:tcPr>
          <w:p w14:paraId="4E5795D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1,796.10 </w:t>
            </w:r>
          </w:p>
        </w:tc>
      </w:tr>
    </w:tbl>
    <w:p w14:paraId="0CA2C370" w14:textId="77777777" w:rsidR="00B32504" w:rsidRPr="00EA7C1D" w:rsidRDefault="00B32504">
      <w:pPr>
        <w:pStyle w:val="a1"/>
        <w:sectPr w:rsidR="00B32504" w:rsidRPr="00EA7C1D">
          <w:pgSz w:w="11907" w:h="16840"/>
          <w:pgMar w:top="2886" w:right="1418" w:bottom="1440" w:left="1985" w:header="851" w:footer="851" w:gutter="0"/>
          <w:cols w:space="720"/>
          <w:docGrid w:linePitch="272"/>
        </w:sectPr>
      </w:pPr>
    </w:p>
    <w:p w14:paraId="5B304DEB" w14:textId="77777777" w:rsidR="00B32504" w:rsidRPr="00EA7C1D" w:rsidRDefault="00B32504">
      <w:pPr>
        <w:rPr>
          <w:rFonts w:ascii="Arial Narrow" w:eastAsia="仿宋_GB2312" w:hAnsi="Arial Narrow"/>
        </w:rPr>
      </w:pPr>
    </w:p>
    <w:p w14:paraId="672A0CFB" w14:textId="77777777" w:rsidR="00B32504" w:rsidRPr="00EA7C1D" w:rsidRDefault="00B32504">
      <w:pPr>
        <w:pStyle w:val="10"/>
        <w:spacing w:line="300" w:lineRule="auto"/>
        <w:ind w:firstLine="480"/>
        <w:jc w:val="right"/>
        <w:rPr>
          <w:rFonts w:ascii="Arial Narrow" w:eastAsia="仿宋_GB2312" w:hAnsi="Arial Narrow"/>
          <w:sz w:val="24"/>
          <w:szCs w:val="24"/>
        </w:rPr>
      </w:pPr>
    </w:p>
    <w:p w14:paraId="5340E681" w14:textId="77777777" w:rsidR="00B32504" w:rsidRPr="00EA7C1D" w:rsidRDefault="00E74ADE">
      <w:pPr>
        <w:numPr>
          <w:ilvl w:val="0"/>
          <w:numId w:val="9"/>
        </w:numPr>
        <w:spacing w:beforeLines="50" w:before="120" w:afterLines="50" w:after="120" w:line="360" w:lineRule="auto"/>
        <w:ind w:firstLineChars="200" w:firstLine="498"/>
        <w:jc w:val="both"/>
        <w:outlineLvl w:val="2"/>
        <w:rPr>
          <w:rFonts w:ascii="Arial Narrow" w:eastAsia="仿宋_GB2312" w:hAnsi="Arial Narrow"/>
          <w:b/>
          <w:spacing w:val="4"/>
          <w:sz w:val="24"/>
          <w:szCs w:val="24"/>
          <w:lang w:eastAsia="zh-CN"/>
        </w:rPr>
      </w:pPr>
      <w:r w:rsidRPr="00EA7C1D">
        <w:rPr>
          <w:rFonts w:ascii="Arial Narrow" w:eastAsia="仿宋_GB2312" w:hAnsi="Arial Narrow" w:hint="eastAsia"/>
          <w:b/>
          <w:spacing w:val="4"/>
          <w:sz w:val="24"/>
          <w:szCs w:val="24"/>
          <w:lang w:eastAsia="zh-CN"/>
        </w:rPr>
        <w:t>项目可偿债收益</w:t>
      </w:r>
    </w:p>
    <w:p w14:paraId="7BD7BD39" w14:textId="77777777" w:rsidR="00B32504" w:rsidRPr="00EA7C1D" w:rsidRDefault="00E74ADE">
      <w:pPr>
        <w:spacing w:beforeLines="50" w:before="120" w:afterLines="50" w:after="120" w:line="360" w:lineRule="auto"/>
        <w:ind w:firstLineChars="200" w:firstLine="496"/>
        <w:jc w:val="both"/>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项目可偿债收益</w:t>
      </w:r>
      <w:r w:rsidRPr="00EA7C1D">
        <w:rPr>
          <w:rFonts w:ascii="Arial Narrow" w:eastAsia="仿宋_GB2312" w:hAnsi="Arial Narrow"/>
          <w:spacing w:val="4"/>
          <w:sz w:val="24"/>
          <w:szCs w:val="24"/>
          <w:lang w:eastAsia="zh-CN"/>
        </w:rPr>
        <w:t>=</w:t>
      </w:r>
      <w:r w:rsidRPr="00EA7C1D">
        <w:rPr>
          <w:rFonts w:ascii="Arial Narrow" w:eastAsia="仿宋_GB2312" w:hAnsi="Arial Narrow" w:hint="eastAsia"/>
          <w:spacing w:val="4"/>
          <w:sz w:val="24"/>
          <w:szCs w:val="24"/>
          <w:lang w:eastAsia="zh-CN"/>
        </w:rPr>
        <w:t>项目收入－项目运营成本－占用项目偿债收益的相关税费（占用项目偿债收益的相关税费</w:t>
      </w:r>
      <w:r w:rsidRPr="00EA7C1D">
        <w:rPr>
          <w:rFonts w:ascii="Arial Narrow" w:eastAsia="仿宋_GB2312" w:hAnsi="Arial Narrow"/>
          <w:spacing w:val="4"/>
          <w:sz w:val="24"/>
          <w:szCs w:val="24"/>
          <w:lang w:eastAsia="zh-CN"/>
        </w:rPr>
        <w:t>=</w:t>
      </w:r>
      <w:r w:rsidRPr="00EA7C1D">
        <w:rPr>
          <w:rFonts w:ascii="Arial Narrow" w:eastAsia="仿宋_GB2312" w:hAnsi="Arial Narrow" w:hint="eastAsia"/>
          <w:spacing w:val="4"/>
          <w:sz w:val="24"/>
          <w:szCs w:val="24"/>
          <w:lang w:eastAsia="zh-CN"/>
        </w:rPr>
        <w:t>相关税费合计</w:t>
      </w:r>
      <w:r w:rsidRPr="00EA7C1D">
        <w:rPr>
          <w:rFonts w:ascii="Arial Narrow" w:eastAsia="仿宋_GB2312" w:hAnsi="Arial Narrow"/>
          <w:spacing w:val="4"/>
          <w:sz w:val="24"/>
          <w:szCs w:val="24"/>
          <w:lang w:eastAsia="zh-CN"/>
        </w:rPr>
        <w:t>-</w:t>
      </w:r>
      <w:r w:rsidRPr="00EA7C1D">
        <w:rPr>
          <w:rFonts w:ascii="Arial Narrow" w:eastAsia="仿宋_GB2312" w:hAnsi="Arial Narrow" w:hint="eastAsia"/>
          <w:spacing w:val="4"/>
          <w:sz w:val="24"/>
          <w:szCs w:val="24"/>
          <w:lang w:eastAsia="zh-CN"/>
        </w:rPr>
        <w:t>已计入总投资的税费）</w:t>
      </w:r>
    </w:p>
    <w:p w14:paraId="1E833629" w14:textId="77777777" w:rsidR="00B32504" w:rsidRPr="00EA7C1D" w:rsidRDefault="00E74ADE">
      <w:pPr>
        <w:pStyle w:val="a1"/>
        <w:spacing w:afterLines="50" w:after="120"/>
        <w:jc w:val="right"/>
        <w:rPr>
          <w:rFonts w:ascii="Arial Narrow" w:eastAsia="仿宋_GB2312" w:hAnsi="Arial Narrow"/>
          <w:lang w:val="en-US" w:eastAsia="zh-CN"/>
        </w:rPr>
      </w:pPr>
      <w:r w:rsidRPr="00EA7C1D">
        <w:rPr>
          <w:rFonts w:ascii="Arial Narrow" w:eastAsia="仿宋_GB2312" w:hAnsi="Arial Narrow" w:hint="eastAsia"/>
          <w:lang w:val="en-US" w:eastAsia="zh-CN"/>
        </w:rPr>
        <w:t>单位：万元</w:t>
      </w:r>
    </w:p>
    <w:p w14:paraId="2AC17F83" w14:textId="77777777" w:rsidR="00B32504" w:rsidRPr="00EA7C1D" w:rsidRDefault="00B32504">
      <w:pPr>
        <w:pStyle w:val="a1"/>
        <w:ind w:leftChars="200" w:left="400"/>
        <w:rPr>
          <w:rFonts w:ascii="Arial Narrow" w:eastAsia="仿宋_GB2312" w:hAnsi="Arial Narrow"/>
          <w:lang w:eastAsia="zh-CN"/>
        </w:rPr>
      </w:pPr>
    </w:p>
    <w:tbl>
      <w:tblPr>
        <w:tblW w:w="4998" w:type="pct"/>
        <w:tblCellMar>
          <w:left w:w="0" w:type="dxa"/>
          <w:right w:w="0" w:type="dxa"/>
        </w:tblCellMar>
        <w:tblLook w:val="04A0" w:firstRow="1" w:lastRow="0" w:firstColumn="1" w:lastColumn="0" w:noHBand="0" w:noVBand="1"/>
      </w:tblPr>
      <w:tblGrid>
        <w:gridCol w:w="3058"/>
        <w:gridCol w:w="882"/>
        <w:gridCol w:w="776"/>
        <w:gridCol w:w="776"/>
        <w:gridCol w:w="776"/>
        <w:gridCol w:w="776"/>
        <w:gridCol w:w="776"/>
        <w:gridCol w:w="776"/>
        <w:gridCol w:w="777"/>
        <w:gridCol w:w="777"/>
        <w:gridCol w:w="777"/>
        <w:gridCol w:w="777"/>
        <w:gridCol w:w="777"/>
        <w:gridCol w:w="777"/>
        <w:gridCol w:w="777"/>
      </w:tblGrid>
      <w:tr w:rsidR="00B32504" w:rsidRPr="00EA7C1D" w14:paraId="3A920145" w14:textId="77777777" w:rsidTr="0070662F">
        <w:trPr>
          <w:trHeight w:val="680"/>
        </w:trPr>
        <w:tc>
          <w:tcPr>
            <w:tcW w:w="108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5C459C68" w14:textId="77777777" w:rsidR="00B32504" w:rsidRPr="00EA7C1D" w:rsidRDefault="00E74ADE" w:rsidP="0070662F">
            <w:pPr>
              <w:jc w:val="center"/>
              <w:textAlignment w:val="center"/>
              <w:rPr>
                <w:rFonts w:ascii="仿宋_GB2312" w:eastAsia="仿宋_GB2312" w:hAnsi="宋体" w:cs="仿宋_GB2312"/>
                <w:b/>
                <w:color w:val="000000"/>
              </w:rPr>
            </w:pPr>
            <w:r w:rsidRPr="00EA7C1D">
              <w:rPr>
                <w:rFonts w:ascii="仿宋_GB2312" w:eastAsia="仿宋_GB2312" w:hAnsi="宋体" w:cs="仿宋_GB2312" w:hint="eastAsia"/>
                <w:b/>
                <w:color w:val="000000"/>
                <w:lang w:eastAsia="zh-CN" w:bidi="ar"/>
              </w:rPr>
              <w:t>项目名称</w:t>
            </w:r>
          </w:p>
        </w:tc>
        <w:tc>
          <w:tcPr>
            <w:tcW w:w="314" w:type="pct"/>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758E171F" w14:textId="77777777" w:rsidR="00B32504" w:rsidRPr="00EA7C1D" w:rsidRDefault="00E74ADE" w:rsidP="0070662F">
            <w:pPr>
              <w:jc w:val="center"/>
              <w:textAlignment w:val="center"/>
              <w:rPr>
                <w:rFonts w:ascii="仿宋_GB2312" w:eastAsia="仿宋_GB2312" w:hAnsi="宋体" w:cs="仿宋_GB2312"/>
                <w:b/>
                <w:color w:val="000000"/>
              </w:rPr>
            </w:pPr>
            <w:r w:rsidRPr="00EA7C1D">
              <w:rPr>
                <w:rFonts w:ascii="仿宋_GB2312" w:eastAsia="仿宋_GB2312" w:hAnsi="宋体" w:cs="仿宋_GB2312" w:hint="eastAsia"/>
                <w:b/>
                <w:color w:val="000000"/>
                <w:lang w:eastAsia="zh-CN" w:bidi="ar"/>
              </w:rPr>
              <w:t>合计</w:t>
            </w:r>
          </w:p>
        </w:tc>
        <w:tc>
          <w:tcPr>
            <w:tcW w:w="276" w:type="pct"/>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6719FC31" w14:textId="77777777" w:rsidR="00B32504" w:rsidRPr="00EA7C1D" w:rsidRDefault="00E74ADE" w:rsidP="0070662F">
            <w:pPr>
              <w:jc w:val="center"/>
              <w:textAlignment w:val="center"/>
              <w:rPr>
                <w:rFonts w:ascii="Arial Narrow" w:eastAsia="Arial Narrow" w:hAnsi="Arial Narrow" w:cs="Arial Narrow"/>
                <w:b/>
                <w:color w:val="000000"/>
              </w:rPr>
            </w:pPr>
            <w:r w:rsidRPr="00EA7C1D">
              <w:rPr>
                <w:rFonts w:ascii="Arial Narrow" w:eastAsia="Arial Narrow" w:hAnsi="Arial Narrow" w:cs="Arial Narrow"/>
                <w:b/>
                <w:color w:val="000000"/>
                <w:lang w:eastAsia="zh-CN" w:bidi="ar"/>
              </w:rPr>
              <w:t>2022</w:t>
            </w:r>
            <w:r w:rsidRPr="00EA7C1D">
              <w:rPr>
                <w:rFonts w:ascii="仿宋_GB2312" w:eastAsia="仿宋_GB2312" w:hAnsi="Arial Narrow" w:cs="仿宋_GB2312" w:hint="eastAsia"/>
                <w:b/>
                <w:color w:val="000000"/>
                <w:lang w:eastAsia="zh-CN" w:bidi="ar"/>
              </w:rPr>
              <w:t>年</w:t>
            </w:r>
          </w:p>
        </w:tc>
        <w:tc>
          <w:tcPr>
            <w:tcW w:w="276" w:type="pct"/>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6AECCE6C" w14:textId="77777777" w:rsidR="00B32504" w:rsidRPr="00EA7C1D" w:rsidRDefault="00E74ADE" w:rsidP="0070662F">
            <w:pPr>
              <w:jc w:val="center"/>
              <w:textAlignment w:val="center"/>
              <w:rPr>
                <w:rFonts w:ascii="Arial Narrow" w:eastAsia="Arial Narrow" w:hAnsi="Arial Narrow" w:cs="Arial Narrow"/>
                <w:b/>
                <w:color w:val="000000"/>
              </w:rPr>
            </w:pPr>
            <w:r w:rsidRPr="00EA7C1D">
              <w:rPr>
                <w:rFonts w:ascii="Arial Narrow" w:eastAsia="Arial Narrow" w:hAnsi="Arial Narrow" w:cs="Arial Narrow"/>
                <w:b/>
                <w:color w:val="000000"/>
                <w:lang w:eastAsia="zh-CN" w:bidi="ar"/>
              </w:rPr>
              <w:t>2023</w:t>
            </w:r>
            <w:r w:rsidRPr="00EA7C1D">
              <w:rPr>
                <w:rFonts w:ascii="仿宋_GB2312" w:eastAsia="仿宋_GB2312" w:hAnsi="Arial Narrow" w:cs="仿宋_GB2312" w:hint="eastAsia"/>
                <w:b/>
                <w:color w:val="000000"/>
                <w:lang w:eastAsia="zh-CN" w:bidi="ar"/>
              </w:rPr>
              <w:t>年</w:t>
            </w:r>
          </w:p>
        </w:tc>
        <w:tc>
          <w:tcPr>
            <w:tcW w:w="276" w:type="pct"/>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19B7F149" w14:textId="77777777" w:rsidR="00B32504" w:rsidRPr="00EA7C1D" w:rsidRDefault="00E74ADE" w:rsidP="0070662F">
            <w:pPr>
              <w:jc w:val="center"/>
              <w:textAlignment w:val="center"/>
              <w:rPr>
                <w:rFonts w:ascii="Arial Narrow" w:eastAsia="Arial Narrow" w:hAnsi="Arial Narrow" w:cs="Arial Narrow"/>
                <w:b/>
                <w:color w:val="000000"/>
              </w:rPr>
            </w:pPr>
            <w:r w:rsidRPr="00EA7C1D">
              <w:rPr>
                <w:rFonts w:ascii="Arial Narrow" w:eastAsia="Arial Narrow" w:hAnsi="Arial Narrow" w:cs="Arial Narrow"/>
                <w:b/>
                <w:color w:val="000000"/>
                <w:lang w:eastAsia="zh-CN" w:bidi="ar"/>
              </w:rPr>
              <w:t>2024</w:t>
            </w:r>
            <w:r w:rsidRPr="00EA7C1D">
              <w:rPr>
                <w:rFonts w:ascii="仿宋_GB2312" w:eastAsia="仿宋_GB2312" w:hAnsi="Arial Narrow" w:cs="仿宋_GB2312" w:hint="eastAsia"/>
                <w:b/>
                <w:color w:val="000000"/>
                <w:lang w:eastAsia="zh-CN" w:bidi="ar"/>
              </w:rPr>
              <w:t>年</w:t>
            </w:r>
          </w:p>
        </w:tc>
        <w:tc>
          <w:tcPr>
            <w:tcW w:w="276" w:type="pct"/>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40B02E4C" w14:textId="77777777" w:rsidR="00B32504" w:rsidRPr="00EA7C1D" w:rsidRDefault="00E74ADE" w:rsidP="0070662F">
            <w:pPr>
              <w:jc w:val="center"/>
              <w:textAlignment w:val="center"/>
              <w:rPr>
                <w:rFonts w:ascii="Arial Narrow" w:eastAsia="Arial Narrow" w:hAnsi="Arial Narrow" w:cs="Arial Narrow"/>
                <w:b/>
                <w:color w:val="000000"/>
              </w:rPr>
            </w:pPr>
            <w:r w:rsidRPr="00EA7C1D">
              <w:rPr>
                <w:rFonts w:ascii="Arial Narrow" w:eastAsia="Arial Narrow" w:hAnsi="Arial Narrow" w:cs="Arial Narrow"/>
                <w:b/>
                <w:color w:val="000000"/>
                <w:lang w:eastAsia="zh-CN" w:bidi="ar"/>
              </w:rPr>
              <w:t>2025</w:t>
            </w:r>
            <w:r w:rsidRPr="00EA7C1D">
              <w:rPr>
                <w:rFonts w:ascii="仿宋_GB2312" w:eastAsia="仿宋_GB2312" w:hAnsi="Arial Narrow" w:cs="仿宋_GB2312" w:hint="eastAsia"/>
                <w:b/>
                <w:color w:val="000000"/>
                <w:lang w:eastAsia="zh-CN" w:bidi="ar"/>
              </w:rPr>
              <w:t>年</w:t>
            </w:r>
          </w:p>
        </w:tc>
        <w:tc>
          <w:tcPr>
            <w:tcW w:w="276" w:type="pct"/>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41ECFCF7" w14:textId="77777777" w:rsidR="00B32504" w:rsidRPr="00EA7C1D" w:rsidRDefault="00E74ADE" w:rsidP="0070662F">
            <w:pPr>
              <w:jc w:val="center"/>
              <w:textAlignment w:val="center"/>
              <w:rPr>
                <w:rFonts w:ascii="Arial Narrow" w:eastAsia="Arial Narrow" w:hAnsi="Arial Narrow" w:cs="Arial Narrow"/>
                <w:b/>
                <w:color w:val="000000"/>
              </w:rPr>
            </w:pPr>
            <w:r w:rsidRPr="00EA7C1D">
              <w:rPr>
                <w:rFonts w:ascii="Arial Narrow" w:eastAsia="Arial Narrow" w:hAnsi="Arial Narrow" w:cs="Arial Narrow"/>
                <w:b/>
                <w:color w:val="000000"/>
                <w:lang w:eastAsia="zh-CN" w:bidi="ar"/>
              </w:rPr>
              <w:t>2026</w:t>
            </w:r>
            <w:r w:rsidRPr="00EA7C1D">
              <w:rPr>
                <w:rFonts w:ascii="仿宋_GB2312" w:eastAsia="仿宋_GB2312" w:hAnsi="Arial Narrow" w:cs="仿宋_GB2312" w:hint="eastAsia"/>
                <w:b/>
                <w:color w:val="000000"/>
                <w:lang w:eastAsia="zh-CN" w:bidi="ar"/>
              </w:rPr>
              <w:t>年</w:t>
            </w:r>
          </w:p>
        </w:tc>
        <w:tc>
          <w:tcPr>
            <w:tcW w:w="276" w:type="pct"/>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3BB16406" w14:textId="77777777" w:rsidR="00B32504" w:rsidRPr="00EA7C1D" w:rsidRDefault="00E74ADE" w:rsidP="0070662F">
            <w:pPr>
              <w:jc w:val="center"/>
              <w:textAlignment w:val="center"/>
              <w:rPr>
                <w:rFonts w:ascii="Arial Narrow" w:eastAsia="Arial Narrow" w:hAnsi="Arial Narrow" w:cs="Arial Narrow"/>
                <w:b/>
                <w:color w:val="000000"/>
              </w:rPr>
            </w:pPr>
            <w:r w:rsidRPr="00EA7C1D">
              <w:rPr>
                <w:rFonts w:ascii="Arial Narrow" w:eastAsia="Arial Narrow" w:hAnsi="Arial Narrow" w:cs="Arial Narrow"/>
                <w:b/>
                <w:color w:val="000000"/>
                <w:lang w:eastAsia="zh-CN" w:bidi="ar"/>
              </w:rPr>
              <w:t>2027</w:t>
            </w:r>
            <w:r w:rsidRPr="00EA7C1D">
              <w:rPr>
                <w:rFonts w:ascii="仿宋_GB2312" w:eastAsia="仿宋_GB2312" w:hAnsi="Arial Narrow" w:cs="仿宋_GB2312" w:hint="eastAsia"/>
                <w:b/>
                <w:color w:val="000000"/>
                <w:lang w:eastAsia="zh-CN" w:bidi="ar"/>
              </w:rPr>
              <w:t>年</w:t>
            </w:r>
          </w:p>
        </w:tc>
        <w:tc>
          <w:tcPr>
            <w:tcW w:w="276" w:type="pct"/>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1F572149" w14:textId="77777777" w:rsidR="00B32504" w:rsidRPr="00EA7C1D" w:rsidRDefault="00E74ADE" w:rsidP="0070662F">
            <w:pPr>
              <w:jc w:val="center"/>
              <w:textAlignment w:val="center"/>
              <w:rPr>
                <w:rFonts w:ascii="Arial Narrow" w:eastAsia="Arial Narrow" w:hAnsi="Arial Narrow" w:cs="Arial Narrow"/>
                <w:b/>
                <w:color w:val="000000"/>
              </w:rPr>
            </w:pPr>
            <w:r w:rsidRPr="00EA7C1D">
              <w:rPr>
                <w:rFonts w:ascii="Arial Narrow" w:eastAsia="Arial Narrow" w:hAnsi="Arial Narrow" w:cs="Arial Narrow"/>
                <w:b/>
                <w:color w:val="000000"/>
                <w:lang w:eastAsia="zh-CN" w:bidi="ar"/>
              </w:rPr>
              <w:t>2028</w:t>
            </w:r>
            <w:r w:rsidRPr="00EA7C1D">
              <w:rPr>
                <w:rFonts w:ascii="仿宋_GB2312" w:eastAsia="仿宋_GB2312" w:hAnsi="Arial Narrow" w:cs="仿宋_GB2312" w:hint="eastAsia"/>
                <w:b/>
                <w:color w:val="000000"/>
                <w:lang w:eastAsia="zh-CN" w:bidi="ar"/>
              </w:rPr>
              <w:t>年</w:t>
            </w:r>
          </w:p>
        </w:tc>
        <w:tc>
          <w:tcPr>
            <w:tcW w:w="276" w:type="pct"/>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6CA49E98" w14:textId="77777777" w:rsidR="00B32504" w:rsidRPr="00EA7C1D" w:rsidRDefault="00E74ADE" w:rsidP="0070662F">
            <w:pPr>
              <w:jc w:val="center"/>
              <w:textAlignment w:val="center"/>
              <w:rPr>
                <w:rFonts w:ascii="Arial Narrow" w:eastAsia="Arial Narrow" w:hAnsi="Arial Narrow" w:cs="Arial Narrow"/>
                <w:b/>
                <w:color w:val="000000"/>
              </w:rPr>
            </w:pPr>
            <w:r w:rsidRPr="00EA7C1D">
              <w:rPr>
                <w:rFonts w:ascii="Arial Narrow" w:eastAsia="Arial Narrow" w:hAnsi="Arial Narrow" w:cs="Arial Narrow"/>
                <w:b/>
                <w:color w:val="000000"/>
                <w:lang w:eastAsia="zh-CN" w:bidi="ar"/>
              </w:rPr>
              <w:t>2029</w:t>
            </w:r>
            <w:r w:rsidRPr="00EA7C1D">
              <w:rPr>
                <w:rFonts w:ascii="仿宋_GB2312" w:eastAsia="仿宋_GB2312" w:hAnsi="Arial Narrow" w:cs="仿宋_GB2312" w:hint="eastAsia"/>
                <w:b/>
                <w:color w:val="000000"/>
                <w:lang w:eastAsia="zh-CN" w:bidi="ar"/>
              </w:rPr>
              <w:t>年</w:t>
            </w:r>
          </w:p>
        </w:tc>
        <w:tc>
          <w:tcPr>
            <w:tcW w:w="276" w:type="pct"/>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02652C73" w14:textId="77777777" w:rsidR="00B32504" w:rsidRPr="00EA7C1D" w:rsidRDefault="00E74ADE" w:rsidP="0070662F">
            <w:pPr>
              <w:jc w:val="center"/>
              <w:textAlignment w:val="center"/>
              <w:rPr>
                <w:rFonts w:ascii="Arial Narrow" w:eastAsia="Arial Narrow" w:hAnsi="Arial Narrow" w:cs="Arial Narrow"/>
                <w:b/>
                <w:color w:val="000000"/>
              </w:rPr>
            </w:pPr>
            <w:r w:rsidRPr="00EA7C1D">
              <w:rPr>
                <w:rFonts w:ascii="Arial Narrow" w:eastAsia="Arial Narrow" w:hAnsi="Arial Narrow" w:cs="Arial Narrow"/>
                <w:b/>
                <w:color w:val="000000"/>
                <w:lang w:eastAsia="zh-CN" w:bidi="ar"/>
              </w:rPr>
              <w:t>2030</w:t>
            </w:r>
            <w:r w:rsidRPr="00EA7C1D">
              <w:rPr>
                <w:rFonts w:ascii="仿宋_GB2312" w:eastAsia="仿宋_GB2312" w:hAnsi="Arial Narrow" w:cs="仿宋_GB2312" w:hint="eastAsia"/>
                <w:b/>
                <w:color w:val="000000"/>
                <w:lang w:eastAsia="zh-CN" w:bidi="ar"/>
              </w:rPr>
              <w:t>年</w:t>
            </w:r>
          </w:p>
        </w:tc>
        <w:tc>
          <w:tcPr>
            <w:tcW w:w="276" w:type="pct"/>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7E66FBBC" w14:textId="77777777" w:rsidR="00B32504" w:rsidRPr="00EA7C1D" w:rsidRDefault="00E74ADE" w:rsidP="0070662F">
            <w:pPr>
              <w:jc w:val="center"/>
              <w:textAlignment w:val="center"/>
              <w:rPr>
                <w:rFonts w:ascii="Arial Narrow" w:eastAsia="Arial Narrow" w:hAnsi="Arial Narrow" w:cs="Arial Narrow"/>
                <w:b/>
                <w:color w:val="000000"/>
              </w:rPr>
            </w:pPr>
            <w:r w:rsidRPr="00EA7C1D">
              <w:rPr>
                <w:rFonts w:ascii="Arial Narrow" w:eastAsia="Arial Narrow" w:hAnsi="Arial Narrow" w:cs="Arial Narrow"/>
                <w:b/>
                <w:color w:val="000000"/>
                <w:lang w:eastAsia="zh-CN" w:bidi="ar"/>
              </w:rPr>
              <w:t>2031</w:t>
            </w:r>
            <w:r w:rsidRPr="00EA7C1D">
              <w:rPr>
                <w:rFonts w:ascii="仿宋_GB2312" w:eastAsia="仿宋_GB2312" w:hAnsi="Arial Narrow" w:cs="仿宋_GB2312" w:hint="eastAsia"/>
                <w:b/>
                <w:color w:val="000000"/>
                <w:lang w:eastAsia="zh-CN" w:bidi="ar"/>
              </w:rPr>
              <w:t>年</w:t>
            </w:r>
          </w:p>
        </w:tc>
        <w:tc>
          <w:tcPr>
            <w:tcW w:w="276" w:type="pct"/>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4FD451D6" w14:textId="77777777" w:rsidR="00B32504" w:rsidRPr="00EA7C1D" w:rsidRDefault="00E74ADE" w:rsidP="0070662F">
            <w:pPr>
              <w:jc w:val="center"/>
              <w:textAlignment w:val="center"/>
              <w:rPr>
                <w:rFonts w:ascii="Arial Narrow" w:eastAsia="Arial Narrow" w:hAnsi="Arial Narrow" w:cs="Arial Narrow"/>
                <w:b/>
                <w:color w:val="000000"/>
              </w:rPr>
            </w:pPr>
            <w:r w:rsidRPr="00EA7C1D">
              <w:rPr>
                <w:rFonts w:ascii="Arial Narrow" w:eastAsia="Arial Narrow" w:hAnsi="Arial Narrow" w:cs="Arial Narrow"/>
                <w:b/>
                <w:color w:val="000000"/>
                <w:lang w:eastAsia="zh-CN" w:bidi="ar"/>
              </w:rPr>
              <w:t>2032</w:t>
            </w:r>
            <w:r w:rsidRPr="00EA7C1D">
              <w:rPr>
                <w:rFonts w:ascii="仿宋_GB2312" w:eastAsia="仿宋_GB2312" w:hAnsi="Arial Narrow" w:cs="仿宋_GB2312" w:hint="eastAsia"/>
                <w:b/>
                <w:color w:val="000000"/>
                <w:lang w:eastAsia="zh-CN" w:bidi="ar"/>
              </w:rPr>
              <w:t>年</w:t>
            </w:r>
          </w:p>
        </w:tc>
        <w:tc>
          <w:tcPr>
            <w:tcW w:w="276" w:type="pct"/>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1F5456EF" w14:textId="77777777" w:rsidR="00B32504" w:rsidRPr="00EA7C1D" w:rsidRDefault="00E74ADE" w:rsidP="0070662F">
            <w:pPr>
              <w:jc w:val="center"/>
              <w:textAlignment w:val="center"/>
              <w:rPr>
                <w:rFonts w:ascii="Arial Narrow" w:eastAsia="Arial Narrow" w:hAnsi="Arial Narrow" w:cs="Arial Narrow"/>
                <w:b/>
                <w:color w:val="000000"/>
              </w:rPr>
            </w:pPr>
            <w:r w:rsidRPr="00EA7C1D">
              <w:rPr>
                <w:rFonts w:ascii="Arial Narrow" w:eastAsia="Arial Narrow" w:hAnsi="Arial Narrow" w:cs="Arial Narrow"/>
                <w:b/>
                <w:color w:val="000000"/>
                <w:lang w:eastAsia="zh-CN" w:bidi="ar"/>
              </w:rPr>
              <w:t>2033</w:t>
            </w:r>
            <w:r w:rsidRPr="00EA7C1D">
              <w:rPr>
                <w:rFonts w:ascii="仿宋_GB2312" w:eastAsia="仿宋_GB2312" w:hAnsi="Arial Narrow" w:cs="仿宋_GB2312" w:hint="eastAsia"/>
                <w:b/>
                <w:color w:val="000000"/>
                <w:lang w:eastAsia="zh-CN" w:bidi="ar"/>
              </w:rPr>
              <w:t>年</w:t>
            </w:r>
          </w:p>
        </w:tc>
        <w:tc>
          <w:tcPr>
            <w:tcW w:w="276" w:type="pct"/>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0197E0A6" w14:textId="77777777" w:rsidR="00B32504" w:rsidRPr="00EA7C1D" w:rsidRDefault="00E74ADE" w:rsidP="0070662F">
            <w:pPr>
              <w:jc w:val="center"/>
              <w:textAlignment w:val="center"/>
              <w:rPr>
                <w:rFonts w:ascii="Arial Narrow" w:eastAsia="Arial Narrow" w:hAnsi="Arial Narrow" w:cs="Arial Narrow"/>
                <w:b/>
                <w:color w:val="000000"/>
              </w:rPr>
            </w:pPr>
            <w:r w:rsidRPr="00EA7C1D">
              <w:rPr>
                <w:rFonts w:ascii="Arial Narrow" w:eastAsia="Arial Narrow" w:hAnsi="Arial Narrow" w:cs="Arial Narrow"/>
                <w:b/>
                <w:color w:val="000000"/>
                <w:lang w:eastAsia="zh-CN" w:bidi="ar"/>
              </w:rPr>
              <w:t>2034</w:t>
            </w:r>
            <w:r w:rsidRPr="00EA7C1D">
              <w:rPr>
                <w:rFonts w:ascii="仿宋_GB2312" w:eastAsia="仿宋_GB2312" w:hAnsi="Arial Narrow" w:cs="仿宋_GB2312" w:hint="eastAsia"/>
                <w:b/>
                <w:color w:val="000000"/>
                <w:lang w:eastAsia="zh-CN" w:bidi="ar"/>
              </w:rPr>
              <w:t>年</w:t>
            </w:r>
          </w:p>
        </w:tc>
      </w:tr>
      <w:tr w:rsidR="00B32504" w:rsidRPr="00EA7C1D" w14:paraId="20BCAAE8" w14:textId="77777777" w:rsidTr="0070662F">
        <w:trPr>
          <w:trHeight w:val="680"/>
        </w:trPr>
        <w:tc>
          <w:tcPr>
            <w:tcW w:w="1088" w:type="pct"/>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E477A0E" w14:textId="77777777" w:rsidR="00B32504" w:rsidRPr="00EA7C1D" w:rsidRDefault="00E74ADE" w:rsidP="0070662F">
            <w:pP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项目收入</w:t>
            </w:r>
          </w:p>
        </w:tc>
        <w:tc>
          <w:tcPr>
            <w:tcW w:w="314"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7221CB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30,738.82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2B36F3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1,063.28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8BE84A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1,484.76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FF47F5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1,743.40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1C62A0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2,250.73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A4777A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2,816.33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2C6407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3,320.47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AA3532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2,951.49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6B9845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2,207.00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616C58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2,319.39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2A500F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2,440.27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F24038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2,570.38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3A7A05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2,710.34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0BFFF9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2,860.98 </w:t>
            </w:r>
          </w:p>
        </w:tc>
      </w:tr>
      <w:tr w:rsidR="00B32504" w:rsidRPr="00EA7C1D" w14:paraId="083944D9" w14:textId="77777777" w:rsidTr="0070662F">
        <w:trPr>
          <w:trHeight w:val="680"/>
        </w:trPr>
        <w:tc>
          <w:tcPr>
            <w:tcW w:w="1088" w:type="pct"/>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0F54D78" w14:textId="77777777" w:rsidR="00B32504" w:rsidRPr="00EA7C1D" w:rsidRDefault="00E74ADE" w:rsidP="0070662F">
            <w:pP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项目运营成本</w:t>
            </w:r>
          </w:p>
        </w:tc>
        <w:tc>
          <w:tcPr>
            <w:tcW w:w="314"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DA9972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1,796.10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E17E97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99.42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6635D2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110.56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CFA925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117.90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3CCEB4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131.13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76AA3D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145.78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11C268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159.03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FFFD8F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151.71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532A11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135.58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259EB4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139.71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EA313E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144.08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13F3EF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148.72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260410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153.63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1ACAB6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158.85 </w:t>
            </w:r>
          </w:p>
        </w:tc>
      </w:tr>
      <w:tr w:rsidR="00B32504" w:rsidRPr="00EA7C1D" w14:paraId="7E8A3790" w14:textId="77777777" w:rsidTr="0070662F">
        <w:trPr>
          <w:trHeight w:val="680"/>
        </w:trPr>
        <w:tc>
          <w:tcPr>
            <w:tcW w:w="1088" w:type="pct"/>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81300FE" w14:textId="77777777" w:rsidR="00B32504" w:rsidRPr="00EA7C1D" w:rsidRDefault="00E74ADE" w:rsidP="0070662F">
            <w:pP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占用项目偿债收益的相关税费</w:t>
            </w:r>
          </w:p>
        </w:tc>
        <w:tc>
          <w:tcPr>
            <w:tcW w:w="314"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C19C0A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105.34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30193B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0.10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E8D091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0.11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3A3360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0.12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75CE05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0.13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116769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0.15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5D05FA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0.16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5F2CA5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0.15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E48127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0.14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DF929E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11.18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ACA935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21.44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883181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22.61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8401FF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23.85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F1833D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25.20 </w:t>
            </w:r>
          </w:p>
        </w:tc>
      </w:tr>
      <w:tr w:rsidR="00B32504" w:rsidRPr="00EA7C1D" w14:paraId="50F9E43B" w14:textId="77777777" w:rsidTr="0070662F">
        <w:trPr>
          <w:trHeight w:val="680"/>
        </w:trPr>
        <w:tc>
          <w:tcPr>
            <w:tcW w:w="1088" w:type="pct"/>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7829BCE" w14:textId="77777777" w:rsidR="00B32504" w:rsidRPr="00EA7C1D" w:rsidRDefault="00E74ADE" w:rsidP="0070662F">
            <w:pP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项目可偿债收益</w:t>
            </w:r>
          </w:p>
        </w:tc>
        <w:tc>
          <w:tcPr>
            <w:tcW w:w="314"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89FF77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28,837.38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BE6657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963.76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0CEF45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1,374.09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E7FDE4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1,625.38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A7E561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2,119.47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BBA124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2,670.40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C5B870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3,161.28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E59017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2,799.63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79958B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2,071.28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0EC55D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2,168.50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5A512C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2,274.75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8CD828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2,399.05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F155E0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2,532.86 </w:t>
            </w:r>
          </w:p>
        </w:tc>
        <w:tc>
          <w:tcPr>
            <w:tcW w:w="276" w:type="pct"/>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1C4ABA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2,676.93 </w:t>
            </w:r>
          </w:p>
        </w:tc>
      </w:tr>
    </w:tbl>
    <w:p w14:paraId="1DB59EFA" w14:textId="77777777" w:rsidR="00B32504" w:rsidRPr="00EA7C1D" w:rsidRDefault="00B32504">
      <w:pPr>
        <w:spacing w:beforeLines="50" w:before="120" w:line="300" w:lineRule="auto"/>
        <w:jc w:val="both"/>
        <w:rPr>
          <w:rFonts w:ascii="Arial Narrow" w:eastAsia="仿宋_GB2312" w:hAnsi="Arial Narrow"/>
          <w:b/>
          <w:sz w:val="24"/>
          <w:szCs w:val="24"/>
          <w:lang w:eastAsia="zh-CN"/>
        </w:rPr>
      </w:pPr>
    </w:p>
    <w:p w14:paraId="5BA093BE" w14:textId="77777777" w:rsidR="00B32504" w:rsidRPr="00EA7C1D" w:rsidRDefault="00B32504">
      <w:pPr>
        <w:spacing w:beforeLines="50" w:before="120" w:line="300" w:lineRule="auto"/>
        <w:jc w:val="both"/>
        <w:rPr>
          <w:rFonts w:ascii="Arial Narrow" w:eastAsia="仿宋_GB2312" w:hAnsi="Arial Narrow"/>
          <w:b/>
          <w:sz w:val="24"/>
          <w:szCs w:val="24"/>
          <w:lang w:eastAsia="zh-CN"/>
        </w:rPr>
      </w:pPr>
    </w:p>
    <w:p w14:paraId="3A50BF55" w14:textId="77777777" w:rsidR="00B32504" w:rsidRPr="00EA7C1D" w:rsidRDefault="00B32504">
      <w:pPr>
        <w:spacing w:beforeLines="50" w:before="120" w:line="300" w:lineRule="auto"/>
        <w:jc w:val="both"/>
        <w:rPr>
          <w:rFonts w:ascii="Arial Narrow" w:eastAsia="仿宋_GB2312" w:hAnsi="Arial Narrow"/>
          <w:b/>
          <w:sz w:val="24"/>
          <w:szCs w:val="24"/>
          <w:lang w:eastAsia="zh-CN"/>
        </w:rPr>
      </w:pPr>
    </w:p>
    <w:p w14:paraId="46C8FB84" w14:textId="77777777" w:rsidR="00B32504" w:rsidRPr="00EA7C1D" w:rsidRDefault="00B32504">
      <w:pPr>
        <w:spacing w:beforeLines="50" w:before="120" w:line="300" w:lineRule="auto"/>
        <w:jc w:val="both"/>
        <w:rPr>
          <w:rFonts w:ascii="Arial Narrow" w:eastAsia="仿宋_GB2312" w:hAnsi="Arial Narrow"/>
          <w:b/>
          <w:sz w:val="24"/>
          <w:szCs w:val="24"/>
          <w:lang w:eastAsia="zh-CN"/>
        </w:rPr>
        <w:sectPr w:rsidR="00B32504" w:rsidRPr="00EA7C1D">
          <w:pgSz w:w="16840" w:h="11907" w:orient="landscape"/>
          <w:pgMar w:top="1985" w:right="1389" w:bottom="1418" w:left="1440" w:header="851" w:footer="851" w:gutter="0"/>
          <w:cols w:space="720"/>
          <w:docGrid w:linePitch="272"/>
        </w:sectPr>
      </w:pPr>
    </w:p>
    <w:p w14:paraId="2765D66A" w14:textId="77777777" w:rsidR="00B32504" w:rsidRPr="00EA7C1D" w:rsidRDefault="00E74ADE">
      <w:pPr>
        <w:spacing w:beforeLines="50" w:before="120" w:line="300" w:lineRule="auto"/>
        <w:jc w:val="both"/>
        <w:rPr>
          <w:rFonts w:ascii="Arial Narrow" w:eastAsia="仿宋_GB2312" w:hAnsi="Arial Narrow"/>
          <w:b/>
          <w:sz w:val="24"/>
          <w:szCs w:val="24"/>
          <w:lang w:eastAsia="zh-CN"/>
        </w:rPr>
      </w:pPr>
      <w:r w:rsidRPr="00EA7C1D">
        <w:rPr>
          <w:rFonts w:ascii="Arial Narrow" w:eastAsia="仿宋_GB2312" w:hAnsi="Arial Narrow"/>
          <w:b/>
          <w:sz w:val="24"/>
          <w:szCs w:val="24"/>
          <w:lang w:eastAsia="zh-CN"/>
        </w:rPr>
        <w:lastRenderedPageBreak/>
        <w:t>附件</w:t>
      </w:r>
      <w:r w:rsidRPr="00EA7C1D">
        <w:rPr>
          <w:rFonts w:ascii="Arial Narrow" w:eastAsia="仿宋_GB2312" w:hAnsi="Arial Narrow"/>
          <w:b/>
          <w:sz w:val="24"/>
          <w:szCs w:val="24"/>
          <w:lang w:eastAsia="zh-CN"/>
        </w:rPr>
        <w:t>2</w:t>
      </w:r>
      <w:r w:rsidRPr="00EA7C1D">
        <w:rPr>
          <w:rFonts w:ascii="Arial Narrow" w:eastAsia="仿宋_GB2312" w:hAnsi="Arial Narrow"/>
          <w:b/>
          <w:sz w:val="24"/>
          <w:szCs w:val="24"/>
          <w:lang w:eastAsia="zh-CN"/>
        </w:rPr>
        <w:t>：</w:t>
      </w:r>
    </w:p>
    <w:p w14:paraId="08DF63B9" w14:textId="77777777" w:rsidR="00B32504" w:rsidRPr="00EA7C1D" w:rsidRDefault="00E74ADE">
      <w:pPr>
        <w:spacing w:beforeLines="50" w:before="120" w:line="300" w:lineRule="auto"/>
        <w:jc w:val="center"/>
        <w:rPr>
          <w:rFonts w:ascii="Arial Narrow" w:eastAsia="仿宋_GB2312" w:hAnsi="Arial Narrow"/>
          <w:b/>
          <w:bCs/>
          <w:sz w:val="24"/>
          <w:szCs w:val="24"/>
          <w:lang w:eastAsia="zh-CN"/>
        </w:rPr>
      </w:pPr>
      <w:r w:rsidRPr="00EA7C1D">
        <w:rPr>
          <w:rFonts w:ascii="Arial Narrow" w:eastAsia="仿宋_GB2312" w:hAnsi="Arial Narrow"/>
          <w:b/>
          <w:bCs/>
          <w:sz w:val="30"/>
          <w:szCs w:val="30"/>
          <w:lang w:eastAsia="zh-CN"/>
        </w:rPr>
        <w:t>项目收益及融资自求平衡方案</w:t>
      </w:r>
    </w:p>
    <w:p w14:paraId="7D01610F" w14:textId="77777777" w:rsidR="00B32504" w:rsidRPr="00EA7C1D" w:rsidRDefault="00E74ADE">
      <w:pPr>
        <w:pStyle w:val="af8"/>
        <w:numPr>
          <w:ilvl w:val="2"/>
          <w:numId w:val="3"/>
        </w:numPr>
        <w:spacing w:beforeLines="50" w:before="120" w:line="300" w:lineRule="auto"/>
        <w:ind w:left="0" w:firstLineChars="0" w:firstLine="426"/>
        <w:jc w:val="both"/>
        <w:rPr>
          <w:rFonts w:ascii="Arial Narrow" w:eastAsia="仿宋_GB2312" w:hAnsi="Arial Narrow"/>
          <w:b/>
          <w:bCs/>
          <w:sz w:val="24"/>
          <w:szCs w:val="24"/>
          <w:lang w:eastAsia="zh-CN"/>
        </w:rPr>
      </w:pPr>
      <w:r w:rsidRPr="00EA7C1D">
        <w:rPr>
          <w:rFonts w:ascii="Arial Narrow" w:eastAsia="仿宋_GB2312" w:hAnsi="Arial Narrow"/>
          <w:b/>
          <w:bCs/>
          <w:sz w:val="24"/>
          <w:szCs w:val="24"/>
          <w:lang w:eastAsia="zh-CN"/>
        </w:rPr>
        <w:t>项目投资估算及资金筹措</w:t>
      </w:r>
    </w:p>
    <w:p w14:paraId="38F566C6" w14:textId="77777777" w:rsidR="00B32504" w:rsidRPr="00EA7C1D" w:rsidRDefault="00E74ADE">
      <w:pPr>
        <w:pStyle w:val="af8"/>
        <w:numPr>
          <w:ilvl w:val="0"/>
          <w:numId w:val="10"/>
        </w:numPr>
        <w:spacing w:beforeLines="50" w:before="120" w:afterLines="50" w:after="120" w:line="300" w:lineRule="auto"/>
        <w:ind w:firstLineChars="0"/>
        <w:outlineLvl w:val="1"/>
        <w:rPr>
          <w:rFonts w:ascii="Arial Narrow" w:eastAsia="仿宋_GB2312" w:hAnsi="Arial Narrow"/>
          <w:b/>
          <w:sz w:val="24"/>
          <w:szCs w:val="24"/>
          <w:lang w:eastAsia="zh-CN"/>
        </w:rPr>
      </w:pPr>
      <w:r w:rsidRPr="00EA7C1D">
        <w:rPr>
          <w:rFonts w:ascii="Arial Narrow" w:eastAsia="仿宋_GB2312" w:hAnsi="Arial Narrow" w:hint="eastAsia"/>
          <w:b/>
          <w:sz w:val="24"/>
          <w:szCs w:val="24"/>
          <w:lang w:eastAsia="zh-CN"/>
        </w:rPr>
        <w:t>投资估算</w:t>
      </w:r>
    </w:p>
    <w:p w14:paraId="39748A2E" w14:textId="77777777" w:rsidR="00B32504" w:rsidRPr="00EA7C1D" w:rsidRDefault="00E74ADE">
      <w:pPr>
        <w:spacing w:beforeLines="50" w:before="120" w:afterLines="50" w:after="120" w:line="300" w:lineRule="auto"/>
        <w:ind w:right="-1" w:firstLineChars="200" w:firstLine="496"/>
        <w:jc w:val="both"/>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根据《江城哈尼族彝族自治县发展和改革局关于勐康口岸冷链物流园区建设项目可行性研究报告的批复》（江发改〔</w:t>
      </w:r>
      <w:r w:rsidRPr="00EA7C1D">
        <w:rPr>
          <w:rFonts w:ascii="Arial Narrow" w:eastAsia="仿宋_GB2312" w:hAnsi="Arial Narrow" w:hint="eastAsia"/>
          <w:spacing w:val="4"/>
          <w:sz w:val="24"/>
          <w:szCs w:val="24"/>
          <w:lang w:eastAsia="zh-CN"/>
        </w:rPr>
        <w:t>2016</w:t>
      </w:r>
      <w:r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121</w:t>
      </w:r>
      <w:r w:rsidRPr="00EA7C1D">
        <w:rPr>
          <w:rFonts w:ascii="Arial Narrow" w:eastAsia="仿宋_GB2312" w:hAnsi="Arial Narrow" w:hint="eastAsia"/>
          <w:spacing w:val="4"/>
          <w:sz w:val="24"/>
          <w:szCs w:val="24"/>
          <w:lang w:eastAsia="zh-CN"/>
        </w:rPr>
        <w:t>号），项目总投资为</w:t>
      </w:r>
      <w:r w:rsidRPr="00EA7C1D">
        <w:rPr>
          <w:rFonts w:ascii="Arial Narrow" w:eastAsia="仿宋_GB2312" w:hAnsi="Arial Narrow" w:hint="eastAsia"/>
          <w:spacing w:val="4"/>
          <w:sz w:val="24"/>
          <w:szCs w:val="24"/>
          <w:lang w:eastAsia="zh-CN"/>
        </w:rPr>
        <w:t>25,298.29</w:t>
      </w:r>
      <w:r w:rsidRPr="00EA7C1D">
        <w:rPr>
          <w:rFonts w:ascii="Arial Narrow" w:eastAsia="仿宋_GB2312" w:hAnsi="Arial Narrow" w:hint="eastAsia"/>
          <w:spacing w:val="4"/>
          <w:sz w:val="24"/>
          <w:szCs w:val="24"/>
          <w:lang w:eastAsia="zh-CN"/>
        </w:rPr>
        <w:t>万元，由于此次融资模式变化，导致项目总投资中财务费用项目较批复值增加</w:t>
      </w:r>
      <w:r w:rsidRPr="00EA7C1D">
        <w:rPr>
          <w:rFonts w:ascii="Arial Narrow" w:eastAsia="仿宋_GB2312" w:hAnsi="Arial Narrow" w:hint="eastAsia"/>
          <w:spacing w:val="4"/>
          <w:sz w:val="24"/>
          <w:szCs w:val="24"/>
          <w:lang w:eastAsia="zh-CN"/>
        </w:rPr>
        <w:t>559.88</w:t>
      </w:r>
      <w:r w:rsidRPr="00EA7C1D">
        <w:rPr>
          <w:rFonts w:ascii="Arial Narrow" w:eastAsia="仿宋_GB2312" w:hAnsi="Arial Narrow"/>
          <w:spacing w:val="4"/>
          <w:sz w:val="24"/>
          <w:szCs w:val="24"/>
          <w:lang w:eastAsia="zh-CN"/>
        </w:rPr>
        <w:t>万元，调整后项目总投资为</w:t>
      </w:r>
      <w:r w:rsidRPr="00EA7C1D">
        <w:rPr>
          <w:rFonts w:ascii="Arial Narrow" w:eastAsia="仿宋_GB2312" w:hAnsi="Arial Narrow" w:hint="eastAsia"/>
          <w:spacing w:val="4"/>
          <w:sz w:val="24"/>
          <w:szCs w:val="24"/>
          <w:lang w:eastAsia="zh-CN"/>
        </w:rPr>
        <w:t>25,858.17</w:t>
      </w:r>
      <w:r w:rsidRPr="00EA7C1D">
        <w:rPr>
          <w:rFonts w:ascii="Arial Narrow" w:eastAsia="仿宋_GB2312" w:hAnsi="Arial Narrow" w:hint="eastAsia"/>
          <w:spacing w:val="4"/>
          <w:sz w:val="24"/>
          <w:szCs w:val="24"/>
          <w:lang w:eastAsia="zh-CN"/>
        </w:rPr>
        <w:t>万元。</w:t>
      </w:r>
    </w:p>
    <w:p w14:paraId="46E5CECB" w14:textId="77777777" w:rsidR="00B32504" w:rsidRPr="00EA7C1D" w:rsidRDefault="00E74ADE">
      <w:pPr>
        <w:spacing w:beforeLines="50" w:before="120" w:afterLines="50" w:after="120" w:line="300" w:lineRule="auto"/>
        <w:ind w:right="975" w:firstLineChars="200" w:firstLine="498"/>
        <w:jc w:val="center"/>
        <w:rPr>
          <w:rFonts w:ascii="Arial Narrow" w:eastAsia="仿宋_GB2312" w:hAnsi="Arial Narrow"/>
          <w:b/>
          <w:spacing w:val="4"/>
          <w:sz w:val="24"/>
          <w:szCs w:val="24"/>
          <w:lang w:eastAsia="zh-CN"/>
        </w:rPr>
      </w:pPr>
      <w:r w:rsidRPr="00EA7C1D">
        <w:rPr>
          <w:rFonts w:ascii="Arial Narrow" w:eastAsia="仿宋_GB2312" w:hAnsi="Arial Narrow" w:hint="eastAsia"/>
          <w:b/>
          <w:spacing w:val="4"/>
          <w:sz w:val="24"/>
          <w:szCs w:val="24"/>
          <w:lang w:eastAsia="zh-CN"/>
        </w:rPr>
        <w:t>项目投资估算表</w:t>
      </w:r>
    </w:p>
    <w:p w14:paraId="793B118B" w14:textId="77777777" w:rsidR="00B32504" w:rsidRPr="00EA7C1D" w:rsidRDefault="00E74ADE">
      <w:pPr>
        <w:pStyle w:val="af8"/>
        <w:spacing w:beforeLines="50" w:before="120" w:line="300" w:lineRule="auto"/>
        <w:ind w:left="397" w:firstLineChars="0" w:firstLine="0"/>
        <w:jc w:val="right"/>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 xml:space="preserve"> </w:t>
      </w:r>
      <w:r w:rsidRPr="00EA7C1D">
        <w:rPr>
          <w:rFonts w:ascii="Arial Narrow" w:eastAsia="仿宋_GB2312" w:hAnsi="Arial Narrow" w:hint="eastAsia"/>
          <w:spacing w:val="4"/>
          <w:sz w:val="24"/>
          <w:szCs w:val="24"/>
          <w:lang w:eastAsia="zh-CN"/>
        </w:rPr>
        <w:t>单位：人民币万元</w:t>
      </w:r>
    </w:p>
    <w:tbl>
      <w:tblPr>
        <w:tblW w:w="0" w:type="auto"/>
        <w:tblBorders>
          <w:top w:val="single" w:sz="8" w:space="0" w:color="000000"/>
          <w:left w:val="single" w:sz="8" w:space="0" w:color="000000"/>
          <w:bottom w:val="single" w:sz="8" w:space="0" w:color="000000"/>
          <w:right w:val="single" w:sz="8" w:space="0" w:color="000000"/>
          <w:insideH w:val="dotted" w:sz="4" w:space="0" w:color="000000"/>
          <w:insideV w:val="dotted" w:sz="4" w:space="0" w:color="000000"/>
        </w:tblBorders>
        <w:tblLayout w:type="fixed"/>
        <w:tblCellMar>
          <w:left w:w="0" w:type="dxa"/>
          <w:right w:w="0" w:type="dxa"/>
        </w:tblCellMar>
        <w:tblLook w:val="04A0" w:firstRow="1" w:lastRow="0" w:firstColumn="1" w:lastColumn="0" w:noHBand="0" w:noVBand="1"/>
      </w:tblPr>
      <w:tblGrid>
        <w:gridCol w:w="3796"/>
        <w:gridCol w:w="1575"/>
        <w:gridCol w:w="1605"/>
        <w:gridCol w:w="1558"/>
      </w:tblGrid>
      <w:tr w:rsidR="00B32504" w:rsidRPr="00EA7C1D" w14:paraId="71C96139" w14:textId="77777777">
        <w:trPr>
          <w:trHeight w:hRule="exact" w:val="454"/>
        </w:trPr>
        <w:tc>
          <w:tcPr>
            <w:tcW w:w="3796" w:type="dxa"/>
            <w:shd w:val="clear" w:color="auto" w:fill="auto"/>
            <w:tcMar>
              <w:top w:w="15" w:type="dxa"/>
              <w:left w:w="15" w:type="dxa"/>
              <w:right w:w="15" w:type="dxa"/>
            </w:tcMar>
            <w:vAlign w:val="center"/>
          </w:tcPr>
          <w:p w14:paraId="6A1CEC7E" w14:textId="77777777" w:rsidR="00B32504" w:rsidRPr="00EA7C1D" w:rsidRDefault="00E74ADE">
            <w:pPr>
              <w:jc w:val="center"/>
              <w:textAlignment w:val="center"/>
              <w:rPr>
                <w:rFonts w:ascii="仿宋_GB2312" w:eastAsia="仿宋_GB2312" w:hAnsi="Arial Narrow" w:cs="Arial Narrow"/>
                <w:b/>
                <w:color w:val="000000"/>
              </w:rPr>
            </w:pPr>
            <w:r w:rsidRPr="00EA7C1D">
              <w:rPr>
                <w:rFonts w:ascii="仿宋_GB2312" w:eastAsia="仿宋_GB2312" w:hAnsi="Arial Narrow" w:cs="Arial Narrow"/>
                <w:b/>
                <w:color w:val="000000"/>
                <w:lang w:eastAsia="zh-CN" w:bidi="ar"/>
              </w:rPr>
              <w:t>概算投资明细</w:t>
            </w:r>
          </w:p>
        </w:tc>
        <w:tc>
          <w:tcPr>
            <w:tcW w:w="1575" w:type="dxa"/>
            <w:shd w:val="clear" w:color="auto" w:fill="auto"/>
            <w:tcMar>
              <w:top w:w="15" w:type="dxa"/>
              <w:left w:w="15" w:type="dxa"/>
              <w:right w:w="15" w:type="dxa"/>
            </w:tcMar>
            <w:vAlign w:val="center"/>
          </w:tcPr>
          <w:p w14:paraId="72A9864C" w14:textId="77777777" w:rsidR="00B32504" w:rsidRPr="00EA7C1D" w:rsidRDefault="00E74ADE">
            <w:pPr>
              <w:jc w:val="center"/>
              <w:textAlignment w:val="center"/>
              <w:rPr>
                <w:rFonts w:ascii="Arial Narrow" w:eastAsia="仿宋_GB2312" w:hAnsi="Arial Narrow" w:cs="仿宋_GB2312"/>
                <w:b/>
                <w:color w:val="000000"/>
              </w:rPr>
            </w:pPr>
            <w:r w:rsidRPr="00EA7C1D">
              <w:rPr>
                <w:rFonts w:ascii="仿宋_GB2312" w:eastAsia="仿宋_GB2312" w:hAnsi="宋体" w:cs="仿宋_GB2312" w:hint="eastAsia"/>
                <w:b/>
                <w:color w:val="000000"/>
                <w:lang w:eastAsia="zh-CN" w:bidi="ar"/>
              </w:rPr>
              <w:t>总投资批复值</w:t>
            </w:r>
          </w:p>
        </w:tc>
        <w:tc>
          <w:tcPr>
            <w:tcW w:w="1605" w:type="dxa"/>
            <w:shd w:val="clear" w:color="auto" w:fill="auto"/>
            <w:tcMar>
              <w:top w:w="15" w:type="dxa"/>
              <w:left w:w="15" w:type="dxa"/>
              <w:right w:w="15" w:type="dxa"/>
            </w:tcMar>
            <w:vAlign w:val="center"/>
          </w:tcPr>
          <w:p w14:paraId="6C91FA5B" w14:textId="77777777" w:rsidR="00B32504" w:rsidRPr="00EA7C1D" w:rsidRDefault="00E74ADE">
            <w:pPr>
              <w:jc w:val="center"/>
              <w:textAlignment w:val="center"/>
              <w:rPr>
                <w:rFonts w:ascii="Arial Narrow" w:eastAsia="仿宋_GB2312" w:hAnsi="Arial Narrow" w:cs="仿宋_GB2312"/>
                <w:b/>
                <w:color w:val="000000"/>
              </w:rPr>
            </w:pPr>
            <w:r w:rsidRPr="00EA7C1D">
              <w:rPr>
                <w:rFonts w:ascii="仿宋_GB2312" w:eastAsia="仿宋_GB2312" w:hAnsi="宋体" w:cs="仿宋_GB2312" w:hint="eastAsia"/>
                <w:b/>
                <w:color w:val="000000"/>
                <w:lang w:eastAsia="zh-CN" w:bidi="ar"/>
              </w:rPr>
              <w:t>总投资调整值</w:t>
            </w:r>
          </w:p>
        </w:tc>
        <w:tc>
          <w:tcPr>
            <w:tcW w:w="1558" w:type="dxa"/>
            <w:shd w:val="clear" w:color="auto" w:fill="auto"/>
            <w:tcMar>
              <w:top w:w="15" w:type="dxa"/>
              <w:left w:w="15" w:type="dxa"/>
              <w:right w:w="15" w:type="dxa"/>
            </w:tcMar>
            <w:vAlign w:val="center"/>
          </w:tcPr>
          <w:p w14:paraId="373E72DD" w14:textId="77777777" w:rsidR="00B32504" w:rsidRPr="00EA7C1D" w:rsidRDefault="00E74ADE">
            <w:pPr>
              <w:jc w:val="center"/>
              <w:textAlignment w:val="center"/>
              <w:rPr>
                <w:rFonts w:ascii="Arial Narrow" w:eastAsia="仿宋_GB2312" w:hAnsi="Arial Narrow" w:cs="仿宋_GB2312"/>
                <w:b/>
                <w:color w:val="000000"/>
              </w:rPr>
            </w:pPr>
            <w:r w:rsidRPr="00EA7C1D">
              <w:rPr>
                <w:rFonts w:ascii="仿宋_GB2312" w:eastAsia="仿宋_GB2312" w:hAnsi="宋体" w:cs="仿宋_GB2312" w:hint="eastAsia"/>
                <w:b/>
                <w:color w:val="000000"/>
                <w:lang w:eastAsia="zh-CN" w:bidi="ar"/>
              </w:rPr>
              <w:t>调整后投资值</w:t>
            </w:r>
          </w:p>
        </w:tc>
      </w:tr>
      <w:tr w:rsidR="00B32504" w:rsidRPr="00EA7C1D" w14:paraId="0C68CA29" w14:textId="77777777">
        <w:trPr>
          <w:trHeight w:hRule="exact" w:val="454"/>
        </w:trPr>
        <w:tc>
          <w:tcPr>
            <w:tcW w:w="3796" w:type="dxa"/>
            <w:shd w:val="clear" w:color="auto" w:fill="auto"/>
            <w:tcMar>
              <w:top w:w="15" w:type="dxa"/>
              <w:left w:w="15" w:type="dxa"/>
              <w:right w:w="15" w:type="dxa"/>
            </w:tcMar>
            <w:vAlign w:val="center"/>
          </w:tcPr>
          <w:p w14:paraId="55A3B8D9" w14:textId="77777777" w:rsidR="00B32504" w:rsidRPr="00EA7C1D" w:rsidRDefault="00E74ADE">
            <w:pPr>
              <w:textAlignment w:val="center"/>
              <w:rPr>
                <w:rFonts w:ascii="Arial Narrow" w:eastAsia="仿宋_GB2312" w:hAnsi="Arial Narrow" w:cs="仿宋_GB2312"/>
                <w:color w:val="000000"/>
              </w:rPr>
            </w:pPr>
            <w:r w:rsidRPr="00EA7C1D">
              <w:rPr>
                <w:rFonts w:ascii="仿宋_GB2312" w:eastAsia="仿宋_GB2312" w:hAnsi="宋体" w:cs="仿宋_GB2312" w:hint="eastAsia"/>
                <w:color w:val="000000"/>
                <w:lang w:eastAsia="zh-CN" w:bidi="ar"/>
              </w:rPr>
              <w:t>直接工程费用</w:t>
            </w:r>
          </w:p>
        </w:tc>
        <w:tc>
          <w:tcPr>
            <w:tcW w:w="1575" w:type="dxa"/>
            <w:shd w:val="clear" w:color="auto" w:fill="auto"/>
            <w:tcMar>
              <w:top w:w="15" w:type="dxa"/>
              <w:left w:w="15" w:type="dxa"/>
              <w:right w:w="15" w:type="dxa"/>
            </w:tcMar>
            <w:vAlign w:val="center"/>
          </w:tcPr>
          <w:p w14:paraId="04F74177" w14:textId="77777777" w:rsidR="00B32504" w:rsidRPr="00EA7C1D" w:rsidRDefault="00E74ADE">
            <w:pPr>
              <w:jc w:val="right"/>
              <w:textAlignment w:val="center"/>
              <w:rPr>
                <w:rFonts w:ascii="Arial Narrow" w:eastAsia="仿宋_GB2312" w:hAnsi="Arial Narrow" w:cs="Arial Narrow"/>
                <w:color w:val="000000"/>
              </w:rPr>
            </w:pPr>
            <w:r w:rsidRPr="00EA7C1D">
              <w:rPr>
                <w:rFonts w:ascii="Arial Narrow" w:eastAsia="Arial Narrow" w:hAnsi="Arial Narrow" w:cs="Arial Narrow"/>
                <w:color w:val="000000"/>
                <w:lang w:eastAsia="zh-CN" w:bidi="ar"/>
              </w:rPr>
              <w:t>18,631.16</w:t>
            </w:r>
          </w:p>
        </w:tc>
        <w:tc>
          <w:tcPr>
            <w:tcW w:w="1605" w:type="dxa"/>
            <w:shd w:val="clear" w:color="auto" w:fill="auto"/>
            <w:tcMar>
              <w:top w:w="15" w:type="dxa"/>
              <w:left w:w="15" w:type="dxa"/>
              <w:right w:w="15" w:type="dxa"/>
            </w:tcMar>
            <w:vAlign w:val="center"/>
          </w:tcPr>
          <w:p w14:paraId="1C972389" w14:textId="77777777" w:rsidR="00B32504" w:rsidRPr="00EA7C1D" w:rsidRDefault="00B32504">
            <w:pPr>
              <w:jc w:val="right"/>
              <w:rPr>
                <w:rFonts w:ascii="Arial Narrow" w:eastAsia="仿宋_GB2312" w:hAnsi="Arial Narrow" w:cs="Arial Narrow"/>
                <w:color w:val="000000"/>
              </w:rPr>
            </w:pPr>
          </w:p>
        </w:tc>
        <w:tc>
          <w:tcPr>
            <w:tcW w:w="1558" w:type="dxa"/>
            <w:shd w:val="clear" w:color="auto" w:fill="auto"/>
            <w:noWrap/>
            <w:tcMar>
              <w:top w:w="15" w:type="dxa"/>
              <w:left w:w="15" w:type="dxa"/>
              <w:right w:w="15" w:type="dxa"/>
            </w:tcMar>
            <w:vAlign w:val="center"/>
          </w:tcPr>
          <w:p w14:paraId="6D3B062C" w14:textId="77777777" w:rsidR="00B32504" w:rsidRPr="00EA7C1D" w:rsidRDefault="00E74ADE">
            <w:pPr>
              <w:jc w:val="right"/>
              <w:textAlignment w:val="center"/>
              <w:rPr>
                <w:rFonts w:ascii="Arial Narrow" w:eastAsia="仿宋_GB2312" w:hAnsi="Arial Narrow" w:cs="Arial Narrow"/>
                <w:color w:val="000000"/>
              </w:rPr>
            </w:pPr>
            <w:r w:rsidRPr="00EA7C1D">
              <w:rPr>
                <w:rFonts w:ascii="Arial Narrow" w:eastAsia="Arial Narrow" w:hAnsi="Arial Narrow" w:cs="Arial Narrow"/>
                <w:color w:val="000000"/>
                <w:lang w:eastAsia="zh-CN" w:bidi="ar"/>
              </w:rPr>
              <w:t>18,631.16</w:t>
            </w:r>
          </w:p>
        </w:tc>
      </w:tr>
      <w:tr w:rsidR="00B32504" w:rsidRPr="00EA7C1D" w14:paraId="2DB2897C" w14:textId="77777777">
        <w:trPr>
          <w:trHeight w:hRule="exact" w:val="454"/>
        </w:trPr>
        <w:tc>
          <w:tcPr>
            <w:tcW w:w="3796" w:type="dxa"/>
            <w:shd w:val="clear" w:color="auto" w:fill="auto"/>
            <w:tcMar>
              <w:top w:w="15" w:type="dxa"/>
              <w:left w:w="15" w:type="dxa"/>
              <w:right w:w="15" w:type="dxa"/>
            </w:tcMar>
            <w:vAlign w:val="center"/>
          </w:tcPr>
          <w:p w14:paraId="2B204A42" w14:textId="77777777" w:rsidR="00B32504" w:rsidRPr="00EA7C1D" w:rsidRDefault="00E74ADE">
            <w:pPr>
              <w:textAlignment w:val="center"/>
              <w:rPr>
                <w:rFonts w:ascii="Arial Narrow" w:eastAsia="仿宋_GB2312" w:hAnsi="Arial Narrow" w:cs="仿宋_GB2312"/>
                <w:color w:val="000000"/>
              </w:rPr>
            </w:pPr>
            <w:r w:rsidRPr="00EA7C1D">
              <w:rPr>
                <w:rFonts w:ascii="仿宋_GB2312" w:eastAsia="仿宋_GB2312" w:hAnsi="宋体" w:cs="仿宋_GB2312" w:hint="eastAsia"/>
                <w:color w:val="000000"/>
                <w:lang w:eastAsia="zh-CN" w:bidi="ar"/>
              </w:rPr>
              <w:t>工程建设及其他费用</w:t>
            </w:r>
          </w:p>
        </w:tc>
        <w:tc>
          <w:tcPr>
            <w:tcW w:w="1575" w:type="dxa"/>
            <w:shd w:val="clear" w:color="auto" w:fill="auto"/>
            <w:tcMar>
              <w:top w:w="15" w:type="dxa"/>
              <w:left w:w="15" w:type="dxa"/>
              <w:right w:w="15" w:type="dxa"/>
            </w:tcMar>
            <w:vAlign w:val="center"/>
          </w:tcPr>
          <w:p w14:paraId="10CD84C5" w14:textId="77777777" w:rsidR="00B32504" w:rsidRPr="00EA7C1D" w:rsidRDefault="00E74ADE">
            <w:pPr>
              <w:jc w:val="right"/>
              <w:textAlignment w:val="center"/>
              <w:rPr>
                <w:rFonts w:ascii="Arial Narrow" w:eastAsia="仿宋_GB2312" w:hAnsi="Arial Narrow" w:cs="Arial Narrow"/>
                <w:color w:val="000000"/>
              </w:rPr>
            </w:pPr>
            <w:r w:rsidRPr="00EA7C1D">
              <w:rPr>
                <w:rFonts w:ascii="Arial Narrow" w:eastAsia="Arial Narrow" w:hAnsi="Arial Narrow" w:cs="Arial Narrow"/>
                <w:color w:val="000000"/>
                <w:lang w:eastAsia="zh-CN" w:bidi="ar"/>
              </w:rPr>
              <w:t>3,427.40</w:t>
            </w:r>
          </w:p>
        </w:tc>
        <w:tc>
          <w:tcPr>
            <w:tcW w:w="1605" w:type="dxa"/>
            <w:shd w:val="clear" w:color="auto" w:fill="auto"/>
            <w:tcMar>
              <w:top w:w="15" w:type="dxa"/>
              <w:left w:w="15" w:type="dxa"/>
              <w:right w:w="15" w:type="dxa"/>
            </w:tcMar>
            <w:vAlign w:val="center"/>
          </w:tcPr>
          <w:p w14:paraId="376B3549" w14:textId="77777777" w:rsidR="00B32504" w:rsidRPr="00EA7C1D" w:rsidRDefault="00B32504">
            <w:pPr>
              <w:jc w:val="right"/>
              <w:rPr>
                <w:rFonts w:ascii="Arial Narrow" w:eastAsia="仿宋_GB2312" w:hAnsi="Arial Narrow" w:cs="Arial Narrow"/>
                <w:color w:val="000000"/>
              </w:rPr>
            </w:pPr>
          </w:p>
        </w:tc>
        <w:tc>
          <w:tcPr>
            <w:tcW w:w="1558" w:type="dxa"/>
            <w:shd w:val="clear" w:color="auto" w:fill="auto"/>
            <w:noWrap/>
            <w:tcMar>
              <w:top w:w="15" w:type="dxa"/>
              <w:left w:w="15" w:type="dxa"/>
              <w:right w:w="15" w:type="dxa"/>
            </w:tcMar>
            <w:vAlign w:val="center"/>
          </w:tcPr>
          <w:p w14:paraId="26E80272" w14:textId="77777777" w:rsidR="00B32504" w:rsidRPr="00EA7C1D" w:rsidRDefault="00E74ADE">
            <w:pPr>
              <w:jc w:val="right"/>
              <w:textAlignment w:val="center"/>
              <w:rPr>
                <w:rFonts w:ascii="Arial Narrow" w:eastAsia="仿宋_GB2312" w:hAnsi="Arial Narrow" w:cs="Arial Narrow"/>
                <w:color w:val="000000"/>
              </w:rPr>
            </w:pPr>
            <w:r w:rsidRPr="00EA7C1D">
              <w:rPr>
                <w:rFonts w:ascii="Arial Narrow" w:eastAsia="Arial Narrow" w:hAnsi="Arial Narrow" w:cs="Arial Narrow"/>
                <w:color w:val="000000"/>
                <w:lang w:eastAsia="zh-CN" w:bidi="ar"/>
              </w:rPr>
              <w:t>3,427.40</w:t>
            </w:r>
          </w:p>
        </w:tc>
      </w:tr>
      <w:tr w:rsidR="00B32504" w:rsidRPr="00EA7C1D" w14:paraId="01DD91DB" w14:textId="77777777">
        <w:trPr>
          <w:trHeight w:hRule="exact" w:val="454"/>
        </w:trPr>
        <w:tc>
          <w:tcPr>
            <w:tcW w:w="3796" w:type="dxa"/>
            <w:shd w:val="clear" w:color="auto" w:fill="auto"/>
            <w:tcMar>
              <w:top w:w="15" w:type="dxa"/>
              <w:left w:w="15" w:type="dxa"/>
              <w:right w:w="15" w:type="dxa"/>
            </w:tcMar>
            <w:vAlign w:val="center"/>
          </w:tcPr>
          <w:p w14:paraId="35512B1F" w14:textId="77777777" w:rsidR="00B32504" w:rsidRPr="00EA7C1D" w:rsidRDefault="00E74ADE">
            <w:pPr>
              <w:textAlignment w:val="center"/>
              <w:rPr>
                <w:rFonts w:ascii="Arial Narrow" w:eastAsia="仿宋_GB2312" w:hAnsi="Arial Narrow" w:cs="仿宋_GB2312"/>
                <w:color w:val="000000"/>
              </w:rPr>
            </w:pPr>
            <w:r w:rsidRPr="00EA7C1D">
              <w:rPr>
                <w:rFonts w:ascii="仿宋_GB2312" w:eastAsia="仿宋_GB2312" w:hAnsi="宋体" w:cs="仿宋_GB2312" w:hint="eastAsia"/>
                <w:color w:val="000000"/>
                <w:lang w:eastAsia="zh-CN" w:bidi="ar"/>
              </w:rPr>
              <w:t>预备费</w:t>
            </w:r>
          </w:p>
        </w:tc>
        <w:tc>
          <w:tcPr>
            <w:tcW w:w="1575" w:type="dxa"/>
            <w:shd w:val="clear" w:color="auto" w:fill="auto"/>
            <w:tcMar>
              <w:top w:w="15" w:type="dxa"/>
              <w:left w:w="15" w:type="dxa"/>
              <w:right w:w="15" w:type="dxa"/>
            </w:tcMar>
            <w:vAlign w:val="center"/>
          </w:tcPr>
          <w:p w14:paraId="05F00C46" w14:textId="77777777" w:rsidR="00B32504" w:rsidRPr="00EA7C1D" w:rsidRDefault="00E74ADE">
            <w:pPr>
              <w:jc w:val="right"/>
              <w:textAlignment w:val="center"/>
              <w:rPr>
                <w:rFonts w:ascii="Arial Narrow" w:eastAsia="仿宋_GB2312" w:hAnsi="Arial Narrow" w:cs="Arial Narrow"/>
                <w:color w:val="000000"/>
              </w:rPr>
            </w:pPr>
            <w:r w:rsidRPr="00EA7C1D">
              <w:rPr>
                <w:rFonts w:ascii="Arial Narrow" w:eastAsia="Arial Narrow" w:hAnsi="Arial Narrow" w:cs="Arial Narrow"/>
                <w:color w:val="000000"/>
                <w:lang w:eastAsia="zh-CN" w:bidi="ar"/>
              </w:rPr>
              <w:t>2,205.86</w:t>
            </w:r>
          </w:p>
        </w:tc>
        <w:tc>
          <w:tcPr>
            <w:tcW w:w="1605" w:type="dxa"/>
            <w:shd w:val="clear" w:color="auto" w:fill="auto"/>
            <w:tcMar>
              <w:top w:w="15" w:type="dxa"/>
              <w:left w:w="15" w:type="dxa"/>
              <w:right w:w="15" w:type="dxa"/>
            </w:tcMar>
            <w:vAlign w:val="center"/>
          </w:tcPr>
          <w:p w14:paraId="65137BE5" w14:textId="77777777" w:rsidR="00B32504" w:rsidRPr="00EA7C1D" w:rsidRDefault="00B32504">
            <w:pPr>
              <w:jc w:val="right"/>
              <w:rPr>
                <w:rFonts w:ascii="Arial Narrow" w:eastAsia="仿宋_GB2312" w:hAnsi="Arial Narrow" w:cs="Arial Narrow"/>
                <w:color w:val="000000"/>
              </w:rPr>
            </w:pPr>
          </w:p>
        </w:tc>
        <w:tc>
          <w:tcPr>
            <w:tcW w:w="1558" w:type="dxa"/>
            <w:shd w:val="clear" w:color="auto" w:fill="auto"/>
            <w:noWrap/>
            <w:tcMar>
              <w:top w:w="15" w:type="dxa"/>
              <w:left w:w="15" w:type="dxa"/>
              <w:right w:w="15" w:type="dxa"/>
            </w:tcMar>
            <w:vAlign w:val="center"/>
          </w:tcPr>
          <w:p w14:paraId="3784EF50" w14:textId="77777777" w:rsidR="00B32504" w:rsidRPr="00EA7C1D" w:rsidRDefault="00E74ADE">
            <w:pPr>
              <w:jc w:val="right"/>
              <w:textAlignment w:val="center"/>
              <w:rPr>
                <w:rFonts w:ascii="Arial Narrow" w:eastAsia="仿宋_GB2312" w:hAnsi="Arial Narrow" w:cs="Arial Narrow"/>
                <w:color w:val="000000"/>
              </w:rPr>
            </w:pPr>
            <w:r w:rsidRPr="00EA7C1D">
              <w:rPr>
                <w:rFonts w:ascii="Arial Narrow" w:eastAsia="Arial Narrow" w:hAnsi="Arial Narrow" w:cs="Arial Narrow"/>
                <w:color w:val="000000"/>
                <w:lang w:eastAsia="zh-CN" w:bidi="ar"/>
              </w:rPr>
              <w:t>2,205.86</w:t>
            </w:r>
          </w:p>
        </w:tc>
      </w:tr>
      <w:tr w:rsidR="00B32504" w:rsidRPr="00EA7C1D" w14:paraId="7896BB10" w14:textId="77777777">
        <w:trPr>
          <w:trHeight w:hRule="exact" w:val="750"/>
        </w:trPr>
        <w:tc>
          <w:tcPr>
            <w:tcW w:w="3796" w:type="dxa"/>
            <w:shd w:val="clear" w:color="auto" w:fill="auto"/>
            <w:tcMar>
              <w:top w:w="15" w:type="dxa"/>
              <w:left w:w="15" w:type="dxa"/>
              <w:right w:w="15" w:type="dxa"/>
            </w:tcMar>
            <w:vAlign w:val="center"/>
          </w:tcPr>
          <w:p w14:paraId="2C311E1B" w14:textId="77777777" w:rsidR="00B32504" w:rsidRPr="00EA7C1D" w:rsidRDefault="00E74ADE">
            <w:pPr>
              <w:textAlignment w:val="center"/>
              <w:rPr>
                <w:rFonts w:ascii="Arial Narrow" w:eastAsia="仿宋_GB2312" w:hAnsi="Arial Narrow" w:cs="仿宋_GB2312"/>
                <w:color w:val="000000"/>
              </w:rPr>
            </w:pPr>
            <w:r w:rsidRPr="00EA7C1D">
              <w:rPr>
                <w:rFonts w:ascii="仿宋_GB2312" w:eastAsia="仿宋_GB2312" w:hAnsi="宋体" w:cs="仿宋_GB2312" w:hint="eastAsia"/>
                <w:color w:val="000000"/>
                <w:lang w:eastAsia="zh-CN" w:bidi="ar"/>
              </w:rPr>
              <w:t>财务费用（含专项债券建设期利息、发行费用、其他融资建设期利息）</w:t>
            </w:r>
          </w:p>
        </w:tc>
        <w:tc>
          <w:tcPr>
            <w:tcW w:w="1575" w:type="dxa"/>
            <w:shd w:val="clear" w:color="auto" w:fill="auto"/>
            <w:tcMar>
              <w:top w:w="15" w:type="dxa"/>
              <w:left w:w="15" w:type="dxa"/>
              <w:right w:w="15" w:type="dxa"/>
            </w:tcMar>
            <w:vAlign w:val="center"/>
          </w:tcPr>
          <w:p w14:paraId="735CB757" w14:textId="77777777" w:rsidR="00B32504" w:rsidRPr="00EA7C1D" w:rsidRDefault="00E74ADE">
            <w:pPr>
              <w:jc w:val="right"/>
              <w:textAlignment w:val="center"/>
              <w:rPr>
                <w:rFonts w:ascii="Arial Narrow" w:eastAsia="仿宋_GB2312" w:hAnsi="Arial Narrow" w:cs="Arial Narrow"/>
                <w:color w:val="000000"/>
              </w:rPr>
            </w:pPr>
            <w:r w:rsidRPr="00EA7C1D">
              <w:rPr>
                <w:rFonts w:ascii="Arial Narrow" w:eastAsia="Arial Narrow" w:hAnsi="Arial Narrow" w:cs="Arial Narrow"/>
                <w:color w:val="000000"/>
                <w:lang w:eastAsia="zh-CN" w:bidi="ar"/>
              </w:rPr>
              <w:t xml:space="preserve">1,033.87 </w:t>
            </w:r>
          </w:p>
        </w:tc>
        <w:tc>
          <w:tcPr>
            <w:tcW w:w="1605" w:type="dxa"/>
            <w:shd w:val="clear" w:color="auto" w:fill="auto"/>
            <w:tcMar>
              <w:top w:w="15" w:type="dxa"/>
              <w:left w:w="15" w:type="dxa"/>
              <w:right w:w="15" w:type="dxa"/>
            </w:tcMar>
            <w:vAlign w:val="center"/>
          </w:tcPr>
          <w:p w14:paraId="46F28B07" w14:textId="77777777" w:rsidR="00B32504" w:rsidRPr="00EA7C1D" w:rsidRDefault="00E74ADE">
            <w:pPr>
              <w:jc w:val="right"/>
              <w:textAlignment w:val="center"/>
              <w:rPr>
                <w:rFonts w:ascii="Arial Narrow" w:eastAsia="仿宋_GB2312" w:hAnsi="Arial Narrow" w:cs="Arial Narrow"/>
                <w:color w:val="000000"/>
              </w:rPr>
            </w:pPr>
            <w:r w:rsidRPr="00EA7C1D">
              <w:rPr>
                <w:rFonts w:ascii="Arial Narrow" w:eastAsia="Arial Narrow" w:hAnsi="Arial Narrow" w:cs="Arial Narrow"/>
                <w:color w:val="000000"/>
                <w:lang w:eastAsia="zh-CN" w:bidi="ar"/>
              </w:rPr>
              <w:t xml:space="preserve">559.88 </w:t>
            </w:r>
          </w:p>
        </w:tc>
        <w:tc>
          <w:tcPr>
            <w:tcW w:w="1558" w:type="dxa"/>
            <w:shd w:val="clear" w:color="auto" w:fill="auto"/>
            <w:noWrap/>
            <w:tcMar>
              <w:top w:w="15" w:type="dxa"/>
              <w:left w:w="15" w:type="dxa"/>
              <w:right w:w="15" w:type="dxa"/>
            </w:tcMar>
            <w:vAlign w:val="center"/>
          </w:tcPr>
          <w:p w14:paraId="61CC6049" w14:textId="77777777" w:rsidR="00B32504" w:rsidRPr="00EA7C1D" w:rsidRDefault="00E74ADE">
            <w:pPr>
              <w:jc w:val="right"/>
              <w:textAlignment w:val="center"/>
              <w:rPr>
                <w:rFonts w:ascii="Arial Narrow" w:eastAsia="仿宋_GB2312" w:hAnsi="Arial Narrow" w:cs="Arial Narrow"/>
                <w:color w:val="000000"/>
              </w:rPr>
            </w:pPr>
            <w:r w:rsidRPr="00EA7C1D">
              <w:rPr>
                <w:rFonts w:ascii="Arial Narrow" w:eastAsia="Arial Narrow" w:hAnsi="Arial Narrow" w:cs="Arial Narrow"/>
                <w:color w:val="000000"/>
                <w:lang w:eastAsia="zh-CN" w:bidi="ar"/>
              </w:rPr>
              <w:t xml:space="preserve">1,593.75 </w:t>
            </w:r>
          </w:p>
        </w:tc>
      </w:tr>
      <w:tr w:rsidR="00B32504" w:rsidRPr="00EA7C1D" w14:paraId="60DBD497" w14:textId="77777777">
        <w:trPr>
          <w:trHeight w:hRule="exact" w:val="454"/>
        </w:trPr>
        <w:tc>
          <w:tcPr>
            <w:tcW w:w="3796" w:type="dxa"/>
            <w:shd w:val="clear" w:color="auto" w:fill="auto"/>
            <w:noWrap/>
            <w:tcMar>
              <w:top w:w="15" w:type="dxa"/>
              <w:left w:w="15" w:type="dxa"/>
              <w:right w:w="15" w:type="dxa"/>
            </w:tcMar>
            <w:vAlign w:val="center"/>
          </w:tcPr>
          <w:p w14:paraId="49936041" w14:textId="77777777" w:rsidR="00B32504" w:rsidRPr="00EA7C1D" w:rsidRDefault="00E74ADE">
            <w:pPr>
              <w:jc w:val="center"/>
              <w:textAlignment w:val="center"/>
              <w:rPr>
                <w:rFonts w:ascii="Arial Narrow" w:eastAsia="仿宋_GB2312" w:hAnsi="Arial Narrow" w:cs="Arial Narrow"/>
                <w:b/>
                <w:color w:val="000000"/>
              </w:rPr>
            </w:pPr>
            <w:r w:rsidRPr="00EA7C1D">
              <w:rPr>
                <w:rFonts w:ascii="Arial Narrow" w:eastAsia="Arial Narrow" w:hAnsi="Arial Narrow" w:cs="Arial Narrow"/>
                <w:b/>
                <w:color w:val="000000"/>
                <w:lang w:eastAsia="zh-CN" w:bidi="ar"/>
              </w:rPr>
              <w:t>合计</w:t>
            </w:r>
          </w:p>
        </w:tc>
        <w:tc>
          <w:tcPr>
            <w:tcW w:w="1575" w:type="dxa"/>
            <w:shd w:val="clear" w:color="auto" w:fill="auto"/>
            <w:tcMar>
              <w:top w:w="15" w:type="dxa"/>
              <w:left w:w="15" w:type="dxa"/>
              <w:right w:w="15" w:type="dxa"/>
            </w:tcMar>
            <w:vAlign w:val="center"/>
          </w:tcPr>
          <w:p w14:paraId="35E078CD" w14:textId="77777777" w:rsidR="00B32504" w:rsidRPr="00EA7C1D" w:rsidRDefault="00E74ADE">
            <w:pPr>
              <w:jc w:val="right"/>
              <w:textAlignment w:val="center"/>
              <w:rPr>
                <w:rFonts w:ascii="Arial Narrow" w:eastAsia="仿宋_GB2312" w:hAnsi="Arial Narrow" w:cs="Arial Narrow"/>
                <w:b/>
                <w:color w:val="000000"/>
              </w:rPr>
            </w:pPr>
            <w:r w:rsidRPr="00EA7C1D">
              <w:rPr>
                <w:rFonts w:ascii="Arial Narrow" w:eastAsia="Arial Narrow" w:hAnsi="Arial Narrow" w:cs="Arial Narrow"/>
                <w:color w:val="000000"/>
                <w:lang w:eastAsia="zh-CN" w:bidi="ar"/>
              </w:rPr>
              <w:t>25,298.29</w:t>
            </w:r>
          </w:p>
        </w:tc>
        <w:tc>
          <w:tcPr>
            <w:tcW w:w="1605" w:type="dxa"/>
            <w:shd w:val="clear" w:color="auto" w:fill="auto"/>
            <w:tcMar>
              <w:top w:w="15" w:type="dxa"/>
              <w:left w:w="15" w:type="dxa"/>
              <w:right w:w="15" w:type="dxa"/>
            </w:tcMar>
            <w:vAlign w:val="center"/>
          </w:tcPr>
          <w:p w14:paraId="7F872C7B" w14:textId="21624B07" w:rsidR="00B32504" w:rsidRPr="00EA7C1D" w:rsidRDefault="0070662F">
            <w:pPr>
              <w:jc w:val="right"/>
              <w:rPr>
                <w:rFonts w:ascii="Arial Narrow" w:eastAsia="仿宋_GB2312" w:hAnsi="Arial Narrow" w:cs="仿宋_GB2312"/>
                <w:b/>
                <w:color w:val="000000"/>
                <w:lang w:eastAsia="zh-CN"/>
              </w:rPr>
            </w:pPr>
            <w:r w:rsidRPr="00EA7C1D">
              <w:rPr>
                <w:rFonts w:ascii="Arial Narrow" w:eastAsia="仿宋_GB2312" w:hAnsi="Arial Narrow" w:cs="仿宋_GB2312" w:hint="eastAsia"/>
                <w:b/>
                <w:color w:val="000000"/>
                <w:lang w:eastAsia="zh-CN"/>
              </w:rPr>
              <w:t>5</w:t>
            </w:r>
            <w:r w:rsidRPr="00EA7C1D">
              <w:rPr>
                <w:rFonts w:ascii="Arial Narrow" w:eastAsia="仿宋_GB2312" w:hAnsi="Arial Narrow" w:cs="仿宋_GB2312"/>
                <w:b/>
                <w:color w:val="000000"/>
                <w:lang w:eastAsia="zh-CN"/>
              </w:rPr>
              <w:t>59.88</w:t>
            </w:r>
          </w:p>
        </w:tc>
        <w:tc>
          <w:tcPr>
            <w:tcW w:w="1558" w:type="dxa"/>
            <w:shd w:val="clear" w:color="auto" w:fill="auto"/>
            <w:tcMar>
              <w:top w:w="15" w:type="dxa"/>
              <w:left w:w="15" w:type="dxa"/>
              <w:right w:w="15" w:type="dxa"/>
            </w:tcMar>
            <w:vAlign w:val="center"/>
          </w:tcPr>
          <w:p w14:paraId="7FC26CFB" w14:textId="77777777" w:rsidR="00B32504" w:rsidRPr="00EA7C1D" w:rsidRDefault="00E74ADE">
            <w:pPr>
              <w:jc w:val="right"/>
              <w:textAlignment w:val="center"/>
              <w:rPr>
                <w:rFonts w:ascii="Arial Narrow" w:eastAsia="仿宋_GB2312" w:hAnsi="Arial Narrow" w:cs="Arial Narrow"/>
                <w:b/>
                <w:color w:val="000000"/>
              </w:rPr>
            </w:pPr>
            <w:r w:rsidRPr="00EA7C1D">
              <w:rPr>
                <w:rFonts w:ascii="Arial Narrow" w:eastAsia="Arial Narrow" w:hAnsi="Arial Narrow" w:cs="Arial Narrow"/>
                <w:color w:val="000000"/>
                <w:lang w:eastAsia="zh-CN" w:bidi="ar"/>
              </w:rPr>
              <w:t>25,858.17</w:t>
            </w:r>
          </w:p>
        </w:tc>
      </w:tr>
    </w:tbl>
    <w:p w14:paraId="6C7784FC" w14:textId="77777777" w:rsidR="00B32504" w:rsidRPr="00EA7C1D" w:rsidRDefault="00E74ADE">
      <w:pPr>
        <w:spacing w:beforeLines="50" w:before="120" w:afterLines="50" w:after="120" w:line="300" w:lineRule="auto"/>
        <w:ind w:left="397"/>
        <w:outlineLvl w:val="1"/>
        <w:rPr>
          <w:rFonts w:ascii="Arial Narrow" w:eastAsia="仿宋_GB2312" w:hAnsi="Arial Narrow"/>
          <w:b/>
          <w:sz w:val="24"/>
          <w:szCs w:val="24"/>
          <w:lang w:eastAsia="zh-CN"/>
        </w:rPr>
      </w:pPr>
      <w:r w:rsidRPr="00EA7C1D">
        <w:rPr>
          <w:rFonts w:ascii="Arial Narrow" w:eastAsia="仿宋_GB2312" w:hAnsi="Arial Narrow" w:hint="eastAsia"/>
          <w:b/>
          <w:sz w:val="24"/>
          <w:szCs w:val="24"/>
          <w:lang w:eastAsia="zh-CN"/>
        </w:rPr>
        <w:t>（二）资金筹措和使用计划表</w:t>
      </w:r>
    </w:p>
    <w:p w14:paraId="4035B979" w14:textId="3207CDCB" w:rsidR="00B32504" w:rsidRPr="00EA7C1D" w:rsidRDefault="00E74ADE" w:rsidP="0070662F">
      <w:pPr>
        <w:spacing w:line="300" w:lineRule="auto"/>
        <w:ind w:firstLine="641"/>
        <w:jc w:val="both"/>
      </w:pPr>
      <w:r w:rsidRPr="00EA7C1D">
        <w:rPr>
          <w:rFonts w:ascii="Arial Narrow" w:eastAsia="仿宋_GB2312" w:hAnsi="Arial Narrow" w:hint="eastAsia"/>
          <w:spacing w:val="4"/>
          <w:sz w:val="24"/>
          <w:szCs w:val="24"/>
          <w:lang w:eastAsia="zh-CN"/>
        </w:rPr>
        <w:t>本项目总投资</w:t>
      </w:r>
      <w:r w:rsidRPr="00EA7C1D">
        <w:rPr>
          <w:rFonts w:ascii="Arial Narrow" w:eastAsia="仿宋_GB2312" w:hAnsi="Arial Narrow" w:hint="eastAsia"/>
          <w:spacing w:val="4"/>
          <w:sz w:val="24"/>
          <w:szCs w:val="24"/>
          <w:lang w:eastAsia="zh-CN"/>
        </w:rPr>
        <w:t>25,858.17</w:t>
      </w:r>
      <w:r w:rsidRPr="00EA7C1D">
        <w:rPr>
          <w:rFonts w:ascii="Arial Narrow" w:eastAsia="仿宋_GB2312" w:hAnsi="Arial Narrow" w:hint="eastAsia"/>
          <w:spacing w:val="4"/>
          <w:sz w:val="24"/>
          <w:szCs w:val="24"/>
          <w:lang w:eastAsia="zh-CN"/>
        </w:rPr>
        <w:t>万元，对应资金来源方面主要包括财政资金、专项债券资金及市场化融资资金，财政资金由财政预算安排，结合工程进度分年度投入。本项目计划通过财政预算安排资金</w:t>
      </w:r>
      <w:r w:rsidRPr="00EA7C1D">
        <w:rPr>
          <w:rFonts w:ascii="Arial Narrow" w:eastAsia="仿宋_GB2312" w:hAnsi="Arial Narrow" w:hint="eastAsia"/>
          <w:spacing w:val="4"/>
          <w:sz w:val="24"/>
          <w:szCs w:val="24"/>
          <w:lang w:eastAsia="zh-CN"/>
        </w:rPr>
        <w:t>3,858.17</w:t>
      </w:r>
      <w:r w:rsidRPr="00EA7C1D">
        <w:rPr>
          <w:rFonts w:ascii="Arial Narrow" w:eastAsia="仿宋_GB2312" w:hAnsi="Arial Narrow" w:hint="eastAsia"/>
          <w:spacing w:val="4"/>
          <w:sz w:val="24"/>
          <w:szCs w:val="24"/>
          <w:lang w:eastAsia="zh-CN"/>
        </w:rPr>
        <w:t>万元，占项目总投资</w:t>
      </w:r>
      <w:r w:rsidRPr="00EA7C1D">
        <w:rPr>
          <w:rFonts w:ascii="Arial Narrow" w:eastAsia="仿宋_GB2312" w:hAnsi="Arial Narrow" w:hint="eastAsia"/>
          <w:spacing w:val="4"/>
          <w:sz w:val="24"/>
          <w:szCs w:val="24"/>
          <w:lang w:eastAsia="zh-CN"/>
        </w:rPr>
        <w:t>14.92%</w:t>
      </w:r>
      <w:r w:rsidRPr="00EA7C1D">
        <w:rPr>
          <w:rFonts w:ascii="Arial Narrow" w:eastAsia="仿宋_GB2312" w:hAnsi="Arial Narrow" w:hint="eastAsia"/>
          <w:spacing w:val="4"/>
          <w:sz w:val="24"/>
          <w:szCs w:val="24"/>
          <w:lang w:eastAsia="zh-CN"/>
        </w:rPr>
        <w:t>，拟发行专项债券</w:t>
      </w:r>
      <w:r w:rsidRPr="00EA7C1D">
        <w:rPr>
          <w:rFonts w:ascii="Arial Narrow" w:eastAsia="仿宋_GB2312" w:hAnsi="Arial Narrow" w:hint="eastAsia"/>
          <w:spacing w:val="4"/>
          <w:sz w:val="24"/>
          <w:szCs w:val="24"/>
          <w:lang w:eastAsia="zh-CN"/>
        </w:rPr>
        <w:t>12,000</w:t>
      </w:r>
      <w:r w:rsidRPr="00EA7C1D">
        <w:rPr>
          <w:rFonts w:ascii="Arial Narrow" w:eastAsia="仿宋_GB2312" w:hAnsi="Arial Narrow" w:hint="eastAsia"/>
          <w:spacing w:val="4"/>
          <w:sz w:val="24"/>
          <w:szCs w:val="24"/>
          <w:lang w:eastAsia="zh-CN"/>
        </w:rPr>
        <w:t>万元，占项目总投资</w:t>
      </w:r>
      <w:r w:rsidRPr="00EA7C1D">
        <w:rPr>
          <w:rFonts w:ascii="Arial Narrow" w:eastAsia="仿宋_GB2312" w:hAnsi="Arial Narrow" w:hint="eastAsia"/>
          <w:spacing w:val="4"/>
          <w:sz w:val="24"/>
          <w:szCs w:val="24"/>
          <w:lang w:eastAsia="zh-CN"/>
        </w:rPr>
        <w:t>46.40%</w:t>
      </w:r>
      <w:r w:rsidRPr="00EA7C1D">
        <w:rPr>
          <w:rFonts w:ascii="Arial Narrow" w:eastAsia="仿宋_GB2312" w:hAnsi="Arial Narrow" w:hint="eastAsia"/>
          <w:spacing w:val="4"/>
          <w:sz w:val="24"/>
          <w:szCs w:val="24"/>
          <w:lang w:eastAsia="zh-CN"/>
        </w:rPr>
        <w:t>，通过企业自筹资金</w:t>
      </w:r>
      <w:r w:rsidRPr="00EA7C1D">
        <w:rPr>
          <w:rFonts w:ascii="Arial Narrow" w:eastAsia="仿宋_GB2312" w:hAnsi="Arial Narrow" w:hint="eastAsia"/>
          <w:spacing w:val="4"/>
          <w:sz w:val="24"/>
          <w:szCs w:val="24"/>
          <w:lang w:eastAsia="zh-CN"/>
        </w:rPr>
        <w:t>5,000</w:t>
      </w:r>
      <w:r w:rsidRPr="00EA7C1D">
        <w:rPr>
          <w:rFonts w:ascii="Arial Narrow" w:eastAsia="仿宋_GB2312" w:hAnsi="Arial Narrow" w:hint="eastAsia"/>
          <w:spacing w:val="4"/>
          <w:sz w:val="24"/>
          <w:szCs w:val="24"/>
          <w:lang w:eastAsia="zh-CN"/>
        </w:rPr>
        <w:t>万元</w:t>
      </w:r>
      <w:r w:rsidR="00170883"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占项目总投资</w:t>
      </w:r>
      <w:r w:rsidRPr="00EA7C1D">
        <w:rPr>
          <w:rFonts w:ascii="Arial Narrow" w:eastAsia="仿宋_GB2312" w:hAnsi="Arial Narrow" w:hint="eastAsia"/>
          <w:spacing w:val="4"/>
          <w:sz w:val="24"/>
          <w:szCs w:val="24"/>
          <w:lang w:eastAsia="zh-CN"/>
        </w:rPr>
        <w:t>19.34%</w:t>
      </w:r>
      <w:r w:rsidRPr="00EA7C1D">
        <w:rPr>
          <w:rFonts w:ascii="Arial Narrow" w:eastAsia="仿宋_GB2312" w:hAnsi="Arial Narrow" w:hint="eastAsia"/>
          <w:spacing w:val="4"/>
          <w:sz w:val="24"/>
          <w:szCs w:val="24"/>
          <w:lang w:eastAsia="zh-CN"/>
        </w:rPr>
        <w:t>，通过银行贷款</w:t>
      </w:r>
      <w:r w:rsidRPr="00EA7C1D">
        <w:rPr>
          <w:rFonts w:ascii="Arial Narrow" w:eastAsia="仿宋_GB2312" w:hAnsi="Arial Narrow" w:hint="eastAsia"/>
          <w:spacing w:val="4"/>
          <w:sz w:val="24"/>
          <w:szCs w:val="24"/>
          <w:lang w:eastAsia="zh-CN"/>
        </w:rPr>
        <w:t>5,000</w:t>
      </w:r>
      <w:r w:rsidRPr="00EA7C1D">
        <w:rPr>
          <w:rFonts w:ascii="Arial Narrow" w:eastAsia="仿宋_GB2312" w:hAnsi="Arial Narrow" w:hint="eastAsia"/>
          <w:spacing w:val="4"/>
          <w:sz w:val="24"/>
          <w:szCs w:val="24"/>
          <w:lang w:eastAsia="zh-CN"/>
        </w:rPr>
        <w:t>万元，占项目总投资</w:t>
      </w:r>
      <w:r w:rsidRPr="00EA7C1D">
        <w:rPr>
          <w:rFonts w:ascii="Arial Narrow" w:eastAsia="仿宋_GB2312" w:hAnsi="Arial Narrow" w:hint="eastAsia"/>
          <w:spacing w:val="4"/>
          <w:sz w:val="24"/>
          <w:szCs w:val="24"/>
          <w:lang w:eastAsia="zh-CN"/>
        </w:rPr>
        <w:t>19.3%</w:t>
      </w:r>
      <w:r w:rsidRPr="00EA7C1D">
        <w:rPr>
          <w:rFonts w:ascii="Arial Narrow" w:eastAsia="仿宋_GB2312" w:hAnsi="Arial Narrow" w:hint="eastAsia"/>
          <w:spacing w:val="4"/>
          <w:sz w:val="24"/>
          <w:szCs w:val="24"/>
          <w:lang w:eastAsia="zh-CN"/>
        </w:rPr>
        <w:t>，截止目前银行贷款资金</w:t>
      </w:r>
      <w:r w:rsidRPr="00EA7C1D">
        <w:rPr>
          <w:rFonts w:ascii="Arial Narrow" w:eastAsia="仿宋_GB2312" w:hAnsi="Arial Narrow" w:hint="eastAsia"/>
          <w:spacing w:val="4"/>
          <w:sz w:val="24"/>
          <w:szCs w:val="24"/>
          <w:lang w:eastAsia="zh-CN"/>
        </w:rPr>
        <w:t>5,000</w:t>
      </w:r>
      <w:r w:rsidRPr="00EA7C1D">
        <w:rPr>
          <w:rFonts w:ascii="Arial Narrow" w:eastAsia="仿宋_GB2312" w:hAnsi="Arial Narrow" w:hint="eastAsia"/>
          <w:spacing w:val="4"/>
          <w:sz w:val="24"/>
          <w:szCs w:val="24"/>
          <w:lang w:eastAsia="zh-CN"/>
        </w:rPr>
        <w:t>万元已到位，企业自有资金到位</w:t>
      </w:r>
      <w:r w:rsidRPr="00EA7C1D">
        <w:rPr>
          <w:rFonts w:ascii="Arial Narrow" w:eastAsia="仿宋_GB2312" w:hAnsi="Arial Narrow" w:hint="eastAsia"/>
          <w:spacing w:val="4"/>
          <w:sz w:val="24"/>
          <w:szCs w:val="24"/>
          <w:lang w:eastAsia="zh-CN"/>
        </w:rPr>
        <w:t>1,117.74</w:t>
      </w:r>
      <w:r w:rsidRPr="00EA7C1D">
        <w:rPr>
          <w:rFonts w:ascii="Arial Narrow" w:eastAsia="仿宋_GB2312" w:hAnsi="Arial Narrow" w:hint="eastAsia"/>
          <w:spacing w:val="4"/>
          <w:sz w:val="24"/>
          <w:szCs w:val="24"/>
          <w:lang w:eastAsia="zh-CN"/>
        </w:rPr>
        <w:t>万元，剩余自筹资金</w:t>
      </w:r>
      <w:r w:rsidRPr="00EA7C1D">
        <w:rPr>
          <w:rFonts w:ascii="Arial Narrow" w:eastAsia="仿宋_GB2312" w:hAnsi="Arial Narrow" w:hint="eastAsia"/>
          <w:spacing w:val="4"/>
          <w:sz w:val="24"/>
          <w:szCs w:val="24"/>
          <w:lang w:eastAsia="zh-CN"/>
        </w:rPr>
        <w:t>3,882.26</w:t>
      </w:r>
      <w:r w:rsidRPr="00EA7C1D">
        <w:rPr>
          <w:rFonts w:ascii="Arial Narrow" w:eastAsia="仿宋_GB2312" w:hAnsi="Arial Narrow" w:hint="eastAsia"/>
          <w:spacing w:val="4"/>
          <w:sz w:val="24"/>
          <w:szCs w:val="24"/>
          <w:lang w:eastAsia="zh-CN"/>
        </w:rPr>
        <w:t>万元由江城县边贸物流有限责任公司根据项目进度及时筹集投入。</w:t>
      </w:r>
    </w:p>
    <w:p w14:paraId="68192F98" w14:textId="77777777" w:rsidR="00B32504" w:rsidRPr="00EA7C1D" w:rsidRDefault="00B32504">
      <w:pPr>
        <w:spacing w:beforeLines="50" w:before="120" w:afterLines="50" w:after="120" w:line="300" w:lineRule="auto"/>
        <w:ind w:firstLineChars="200" w:firstLine="496"/>
        <w:jc w:val="both"/>
        <w:rPr>
          <w:rFonts w:ascii="Arial Narrow" w:eastAsia="仿宋_GB2312" w:hAnsi="Arial Narrow"/>
          <w:spacing w:val="4"/>
          <w:sz w:val="24"/>
          <w:szCs w:val="24"/>
          <w:lang w:eastAsia="zh-CN"/>
        </w:rPr>
      </w:pPr>
    </w:p>
    <w:p w14:paraId="2943D5DA" w14:textId="77777777" w:rsidR="00B32504" w:rsidRPr="00EA7C1D" w:rsidRDefault="00E74ADE">
      <w:pPr>
        <w:pStyle w:val="a1"/>
        <w:ind w:firstLineChars="200" w:firstLine="480"/>
        <w:rPr>
          <w:rFonts w:ascii="Arial Narrow" w:eastAsia="仿宋_GB2312" w:hAnsi="Arial Narrow"/>
          <w:lang w:val="en-US" w:eastAsia="zh-CN"/>
        </w:rPr>
      </w:pPr>
      <w:r w:rsidRPr="00EA7C1D">
        <w:rPr>
          <w:rFonts w:ascii="Arial Narrow" w:eastAsia="仿宋_GB2312" w:hAnsi="Arial Narrow" w:hint="eastAsia"/>
          <w:sz w:val="24"/>
          <w:szCs w:val="24"/>
          <w:lang w:eastAsia="zh-CN"/>
        </w:rPr>
        <w:t>资金筹措年度明细分布如下：</w:t>
      </w:r>
    </w:p>
    <w:p w14:paraId="2A6FDACC" w14:textId="77777777" w:rsidR="00B32504" w:rsidRPr="00EA7C1D" w:rsidRDefault="00E74ADE">
      <w:pPr>
        <w:spacing w:beforeLines="50" w:before="120" w:line="300" w:lineRule="auto"/>
        <w:ind w:firstLineChars="200" w:firstLine="496"/>
        <w:jc w:val="right"/>
        <w:rPr>
          <w:rFonts w:ascii="Arial Narrow" w:eastAsia="仿宋_GB2312" w:hAnsi="Arial Narrow"/>
          <w:spacing w:val="4"/>
          <w:sz w:val="24"/>
          <w:szCs w:val="24"/>
          <w:lang w:eastAsia="zh-CN"/>
        </w:rPr>
      </w:pPr>
      <w:r w:rsidRPr="00EA7C1D">
        <w:rPr>
          <w:rFonts w:ascii="Arial Narrow" w:eastAsia="仿宋_GB2312" w:hAnsi="Arial Narrow"/>
          <w:spacing w:val="4"/>
          <w:sz w:val="24"/>
          <w:szCs w:val="24"/>
          <w:lang w:eastAsia="zh-CN"/>
        </w:rPr>
        <w:lastRenderedPageBreak/>
        <w:t>单位：万元</w:t>
      </w:r>
    </w:p>
    <w:tbl>
      <w:tblPr>
        <w:tblW w:w="4998"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769"/>
        <w:gridCol w:w="3217"/>
        <w:gridCol w:w="1137"/>
        <w:gridCol w:w="1136"/>
        <w:gridCol w:w="1136"/>
        <w:gridCol w:w="1136"/>
      </w:tblGrid>
      <w:tr w:rsidR="00B32504" w:rsidRPr="00EA7C1D" w14:paraId="28B90BBD" w14:textId="77777777" w:rsidTr="0070662F">
        <w:trPr>
          <w:trHeight w:val="510"/>
        </w:trPr>
        <w:tc>
          <w:tcPr>
            <w:tcW w:w="2335" w:type="pct"/>
            <w:gridSpan w:val="2"/>
            <w:shd w:val="clear" w:color="auto" w:fill="auto"/>
            <w:tcMar>
              <w:top w:w="15" w:type="dxa"/>
              <w:left w:w="15" w:type="dxa"/>
              <w:right w:w="15" w:type="dxa"/>
            </w:tcMar>
            <w:vAlign w:val="center"/>
          </w:tcPr>
          <w:p w14:paraId="20298C58"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项目</w:t>
            </w:r>
          </w:p>
        </w:tc>
        <w:tc>
          <w:tcPr>
            <w:tcW w:w="666" w:type="pct"/>
            <w:shd w:val="clear" w:color="auto" w:fill="auto"/>
            <w:tcMar>
              <w:top w:w="15" w:type="dxa"/>
              <w:left w:w="15" w:type="dxa"/>
              <w:right w:w="15" w:type="dxa"/>
            </w:tcMar>
            <w:vAlign w:val="center"/>
          </w:tcPr>
          <w:p w14:paraId="74F9C356"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合计</w:t>
            </w:r>
          </w:p>
        </w:tc>
        <w:tc>
          <w:tcPr>
            <w:tcW w:w="666" w:type="pct"/>
            <w:shd w:val="clear" w:color="auto" w:fill="auto"/>
            <w:tcMar>
              <w:top w:w="15" w:type="dxa"/>
              <w:left w:w="15" w:type="dxa"/>
              <w:right w:w="15" w:type="dxa"/>
            </w:tcMar>
            <w:vAlign w:val="center"/>
          </w:tcPr>
          <w:p w14:paraId="2CC7C35D"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2019</w:t>
            </w:r>
            <w:r w:rsidRPr="00EA7C1D">
              <w:rPr>
                <w:rFonts w:ascii="仿宋_GB2312" w:eastAsia="仿宋_GB2312" w:hAnsi="Arial Narrow" w:cs="仿宋_GB2312" w:hint="eastAsia"/>
                <w:color w:val="000000"/>
                <w:lang w:eastAsia="zh-CN" w:bidi="ar"/>
              </w:rPr>
              <w:t>年及以前</w:t>
            </w:r>
          </w:p>
        </w:tc>
        <w:tc>
          <w:tcPr>
            <w:tcW w:w="666" w:type="pct"/>
            <w:shd w:val="clear" w:color="auto" w:fill="auto"/>
            <w:tcMar>
              <w:top w:w="15" w:type="dxa"/>
              <w:left w:w="15" w:type="dxa"/>
              <w:right w:w="15" w:type="dxa"/>
            </w:tcMar>
            <w:vAlign w:val="center"/>
          </w:tcPr>
          <w:p w14:paraId="069E89DA"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2020</w:t>
            </w:r>
            <w:r w:rsidRPr="00EA7C1D">
              <w:rPr>
                <w:rFonts w:ascii="仿宋_GB2312" w:eastAsia="仿宋_GB2312" w:hAnsi="Arial Narrow" w:cs="仿宋_GB2312" w:hint="eastAsia"/>
                <w:color w:val="000000"/>
                <w:lang w:eastAsia="zh-CN" w:bidi="ar"/>
              </w:rPr>
              <w:t>年</w:t>
            </w:r>
          </w:p>
        </w:tc>
        <w:tc>
          <w:tcPr>
            <w:tcW w:w="666" w:type="pct"/>
            <w:shd w:val="clear" w:color="auto" w:fill="auto"/>
            <w:tcMar>
              <w:top w:w="15" w:type="dxa"/>
              <w:left w:w="15" w:type="dxa"/>
              <w:right w:w="15" w:type="dxa"/>
            </w:tcMar>
            <w:vAlign w:val="center"/>
          </w:tcPr>
          <w:p w14:paraId="0B1B131E"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2021</w:t>
            </w:r>
            <w:r w:rsidRPr="00EA7C1D">
              <w:rPr>
                <w:rFonts w:ascii="仿宋_GB2312" w:eastAsia="仿宋_GB2312" w:hAnsi="Arial Narrow" w:cs="仿宋_GB2312" w:hint="eastAsia"/>
                <w:color w:val="000000"/>
                <w:lang w:eastAsia="zh-CN" w:bidi="ar"/>
              </w:rPr>
              <w:t>年</w:t>
            </w:r>
          </w:p>
        </w:tc>
      </w:tr>
      <w:tr w:rsidR="00B32504" w:rsidRPr="00EA7C1D" w14:paraId="38A3E683" w14:textId="77777777" w:rsidTr="0070662F">
        <w:trPr>
          <w:trHeight w:val="510"/>
        </w:trPr>
        <w:tc>
          <w:tcPr>
            <w:tcW w:w="2335" w:type="pct"/>
            <w:gridSpan w:val="2"/>
            <w:shd w:val="clear" w:color="auto" w:fill="auto"/>
            <w:tcMar>
              <w:top w:w="15" w:type="dxa"/>
              <w:left w:w="15" w:type="dxa"/>
              <w:right w:w="15" w:type="dxa"/>
            </w:tcMar>
            <w:vAlign w:val="center"/>
          </w:tcPr>
          <w:p w14:paraId="5E042115" w14:textId="77777777" w:rsidR="00B32504" w:rsidRPr="00EA7C1D" w:rsidRDefault="00E74ADE" w:rsidP="0070662F">
            <w:pP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项目总投资</w:t>
            </w:r>
          </w:p>
        </w:tc>
        <w:tc>
          <w:tcPr>
            <w:tcW w:w="666" w:type="pct"/>
            <w:shd w:val="clear" w:color="auto" w:fill="auto"/>
            <w:tcMar>
              <w:top w:w="15" w:type="dxa"/>
              <w:left w:w="15" w:type="dxa"/>
              <w:right w:w="15" w:type="dxa"/>
            </w:tcMar>
            <w:vAlign w:val="center"/>
          </w:tcPr>
          <w:p w14:paraId="5F76112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25,858.17 </w:t>
            </w:r>
          </w:p>
        </w:tc>
        <w:tc>
          <w:tcPr>
            <w:tcW w:w="666" w:type="pct"/>
            <w:shd w:val="clear" w:color="auto" w:fill="auto"/>
            <w:tcMar>
              <w:top w:w="15" w:type="dxa"/>
              <w:left w:w="15" w:type="dxa"/>
              <w:right w:w="15" w:type="dxa"/>
            </w:tcMar>
            <w:vAlign w:val="center"/>
          </w:tcPr>
          <w:p w14:paraId="4F7CB59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6,117.74 </w:t>
            </w:r>
          </w:p>
        </w:tc>
        <w:tc>
          <w:tcPr>
            <w:tcW w:w="666" w:type="pct"/>
            <w:shd w:val="clear" w:color="auto" w:fill="auto"/>
            <w:tcMar>
              <w:top w:w="15" w:type="dxa"/>
              <w:left w:w="15" w:type="dxa"/>
              <w:right w:w="15" w:type="dxa"/>
            </w:tcMar>
            <w:vAlign w:val="center"/>
          </w:tcPr>
          <w:p w14:paraId="7E4E88E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9,882.26 </w:t>
            </w:r>
          </w:p>
        </w:tc>
        <w:tc>
          <w:tcPr>
            <w:tcW w:w="666" w:type="pct"/>
            <w:shd w:val="clear" w:color="auto" w:fill="auto"/>
            <w:tcMar>
              <w:top w:w="15" w:type="dxa"/>
              <w:left w:w="15" w:type="dxa"/>
              <w:right w:w="15" w:type="dxa"/>
            </w:tcMar>
            <w:vAlign w:val="center"/>
          </w:tcPr>
          <w:p w14:paraId="25E761E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9,858.17 </w:t>
            </w:r>
          </w:p>
        </w:tc>
      </w:tr>
      <w:tr w:rsidR="00B32504" w:rsidRPr="00EA7C1D" w14:paraId="33C071ED" w14:textId="77777777" w:rsidTr="0070662F">
        <w:trPr>
          <w:trHeight w:val="510"/>
        </w:trPr>
        <w:tc>
          <w:tcPr>
            <w:tcW w:w="2335" w:type="pct"/>
            <w:gridSpan w:val="2"/>
            <w:shd w:val="clear" w:color="auto" w:fill="auto"/>
            <w:tcMar>
              <w:top w:w="15" w:type="dxa"/>
              <w:left w:w="15" w:type="dxa"/>
              <w:right w:w="15" w:type="dxa"/>
            </w:tcMar>
            <w:vAlign w:val="center"/>
          </w:tcPr>
          <w:p w14:paraId="02CEF248" w14:textId="77777777" w:rsidR="00B32504" w:rsidRPr="00EA7C1D" w:rsidRDefault="00E74ADE" w:rsidP="0070662F">
            <w:pP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建设投资</w:t>
            </w:r>
          </w:p>
        </w:tc>
        <w:tc>
          <w:tcPr>
            <w:tcW w:w="666" w:type="pct"/>
            <w:shd w:val="clear" w:color="auto" w:fill="auto"/>
            <w:tcMar>
              <w:top w:w="15" w:type="dxa"/>
              <w:left w:w="15" w:type="dxa"/>
              <w:right w:w="15" w:type="dxa"/>
            </w:tcMar>
            <w:vAlign w:val="center"/>
          </w:tcPr>
          <w:p w14:paraId="58315A9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24,264.42 </w:t>
            </w:r>
          </w:p>
        </w:tc>
        <w:tc>
          <w:tcPr>
            <w:tcW w:w="666" w:type="pct"/>
            <w:shd w:val="clear" w:color="auto" w:fill="auto"/>
            <w:tcMar>
              <w:top w:w="15" w:type="dxa"/>
              <w:left w:w="15" w:type="dxa"/>
              <w:right w:w="15" w:type="dxa"/>
            </w:tcMar>
            <w:vAlign w:val="center"/>
          </w:tcPr>
          <w:p w14:paraId="786D5A0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5,860.49 </w:t>
            </w:r>
          </w:p>
        </w:tc>
        <w:tc>
          <w:tcPr>
            <w:tcW w:w="666" w:type="pct"/>
            <w:shd w:val="clear" w:color="auto" w:fill="auto"/>
            <w:tcMar>
              <w:top w:w="15" w:type="dxa"/>
              <w:left w:w="15" w:type="dxa"/>
              <w:right w:w="15" w:type="dxa"/>
            </w:tcMar>
            <w:vAlign w:val="center"/>
          </w:tcPr>
          <w:p w14:paraId="1623A31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9,349.01 </w:t>
            </w:r>
          </w:p>
        </w:tc>
        <w:tc>
          <w:tcPr>
            <w:tcW w:w="666" w:type="pct"/>
            <w:shd w:val="clear" w:color="auto" w:fill="auto"/>
            <w:tcMar>
              <w:top w:w="15" w:type="dxa"/>
              <w:left w:w="15" w:type="dxa"/>
              <w:right w:w="15" w:type="dxa"/>
            </w:tcMar>
            <w:vAlign w:val="center"/>
          </w:tcPr>
          <w:p w14:paraId="7034C6E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9,054.92 </w:t>
            </w:r>
          </w:p>
        </w:tc>
      </w:tr>
      <w:tr w:rsidR="00B32504" w:rsidRPr="00EA7C1D" w14:paraId="047B2737" w14:textId="77777777" w:rsidTr="0070662F">
        <w:trPr>
          <w:trHeight w:val="510"/>
        </w:trPr>
        <w:tc>
          <w:tcPr>
            <w:tcW w:w="2335" w:type="pct"/>
            <w:gridSpan w:val="2"/>
            <w:shd w:val="clear" w:color="auto" w:fill="auto"/>
            <w:tcMar>
              <w:top w:w="15" w:type="dxa"/>
              <w:left w:w="15" w:type="dxa"/>
              <w:right w:w="15" w:type="dxa"/>
            </w:tcMar>
            <w:vAlign w:val="center"/>
          </w:tcPr>
          <w:p w14:paraId="78DF6670" w14:textId="77777777" w:rsidR="00B32504" w:rsidRPr="00EA7C1D" w:rsidRDefault="00E74ADE" w:rsidP="0070662F">
            <w:pP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建设期利息</w:t>
            </w:r>
          </w:p>
        </w:tc>
        <w:tc>
          <w:tcPr>
            <w:tcW w:w="666" w:type="pct"/>
            <w:shd w:val="clear" w:color="auto" w:fill="auto"/>
            <w:tcMar>
              <w:top w:w="15" w:type="dxa"/>
              <w:left w:w="15" w:type="dxa"/>
              <w:right w:w="15" w:type="dxa"/>
            </w:tcMar>
            <w:vAlign w:val="center"/>
          </w:tcPr>
          <w:p w14:paraId="2D69D29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1,581.75 </w:t>
            </w:r>
          </w:p>
        </w:tc>
        <w:tc>
          <w:tcPr>
            <w:tcW w:w="666" w:type="pct"/>
            <w:shd w:val="clear" w:color="auto" w:fill="auto"/>
            <w:tcMar>
              <w:top w:w="15" w:type="dxa"/>
              <w:left w:w="15" w:type="dxa"/>
              <w:right w:w="15" w:type="dxa"/>
            </w:tcMar>
            <w:vAlign w:val="center"/>
          </w:tcPr>
          <w:p w14:paraId="4FC1E20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666" w:type="pct"/>
            <w:shd w:val="clear" w:color="auto" w:fill="auto"/>
            <w:tcMar>
              <w:top w:w="15" w:type="dxa"/>
              <w:left w:w="15" w:type="dxa"/>
              <w:right w:w="15" w:type="dxa"/>
            </w:tcMar>
            <w:vAlign w:val="center"/>
          </w:tcPr>
          <w:p w14:paraId="5C08C5D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527.25 </w:t>
            </w:r>
          </w:p>
        </w:tc>
        <w:tc>
          <w:tcPr>
            <w:tcW w:w="666" w:type="pct"/>
            <w:shd w:val="clear" w:color="auto" w:fill="auto"/>
            <w:tcMar>
              <w:top w:w="15" w:type="dxa"/>
              <w:left w:w="15" w:type="dxa"/>
              <w:right w:w="15" w:type="dxa"/>
            </w:tcMar>
            <w:vAlign w:val="center"/>
          </w:tcPr>
          <w:p w14:paraId="579B864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797.25 </w:t>
            </w:r>
          </w:p>
        </w:tc>
      </w:tr>
      <w:tr w:rsidR="00B32504" w:rsidRPr="00EA7C1D" w14:paraId="14AFA1F5" w14:textId="77777777" w:rsidTr="0070662F">
        <w:trPr>
          <w:trHeight w:val="510"/>
        </w:trPr>
        <w:tc>
          <w:tcPr>
            <w:tcW w:w="2335" w:type="pct"/>
            <w:gridSpan w:val="2"/>
            <w:shd w:val="clear" w:color="auto" w:fill="auto"/>
            <w:noWrap/>
            <w:tcMar>
              <w:top w:w="15" w:type="dxa"/>
              <w:left w:w="15" w:type="dxa"/>
              <w:right w:w="15" w:type="dxa"/>
            </w:tcMar>
            <w:vAlign w:val="center"/>
          </w:tcPr>
          <w:p w14:paraId="039C1F28" w14:textId="77777777" w:rsidR="00B32504" w:rsidRPr="00EA7C1D" w:rsidRDefault="00E74ADE" w:rsidP="0070662F">
            <w:pP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发行费用</w:t>
            </w:r>
          </w:p>
        </w:tc>
        <w:tc>
          <w:tcPr>
            <w:tcW w:w="666" w:type="pct"/>
            <w:shd w:val="clear" w:color="auto" w:fill="auto"/>
            <w:tcMar>
              <w:top w:w="15" w:type="dxa"/>
              <w:left w:w="15" w:type="dxa"/>
              <w:right w:w="15" w:type="dxa"/>
            </w:tcMar>
            <w:vAlign w:val="center"/>
          </w:tcPr>
          <w:p w14:paraId="1764018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12.00 </w:t>
            </w:r>
          </w:p>
        </w:tc>
        <w:tc>
          <w:tcPr>
            <w:tcW w:w="666" w:type="pct"/>
            <w:shd w:val="clear" w:color="auto" w:fill="auto"/>
            <w:noWrap/>
            <w:tcMar>
              <w:top w:w="15" w:type="dxa"/>
              <w:left w:w="15" w:type="dxa"/>
              <w:right w:w="15" w:type="dxa"/>
            </w:tcMar>
            <w:vAlign w:val="center"/>
          </w:tcPr>
          <w:p w14:paraId="729B29CC" w14:textId="77777777" w:rsidR="00B32504" w:rsidRPr="00EA7C1D" w:rsidRDefault="00B32504">
            <w:pPr>
              <w:jc w:val="right"/>
              <w:rPr>
                <w:rFonts w:ascii="Arial Narrow" w:eastAsia="Arial Narrow" w:hAnsi="Arial Narrow" w:cs="Arial Narrow"/>
                <w:color w:val="000000"/>
              </w:rPr>
            </w:pPr>
          </w:p>
        </w:tc>
        <w:tc>
          <w:tcPr>
            <w:tcW w:w="666" w:type="pct"/>
            <w:shd w:val="clear" w:color="auto" w:fill="auto"/>
            <w:noWrap/>
            <w:tcMar>
              <w:top w:w="15" w:type="dxa"/>
              <w:left w:w="15" w:type="dxa"/>
              <w:right w:w="15" w:type="dxa"/>
            </w:tcMar>
            <w:vAlign w:val="center"/>
          </w:tcPr>
          <w:p w14:paraId="459F792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6.00 </w:t>
            </w:r>
          </w:p>
        </w:tc>
        <w:tc>
          <w:tcPr>
            <w:tcW w:w="666" w:type="pct"/>
            <w:shd w:val="clear" w:color="auto" w:fill="auto"/>
            <w:noWrap/>
            <w:tcMar>
              <w:top w:w="15" w:type="dxa"/>
              <w:left w:w="15" w:type="dxa"/>
              <w:right w:w="15" w:type="dxa"/>
            </w:tcMar>
            <w:vAlign w:val="center"/>
          </w:tcPr>
          <w:p w14:paraId="11F8E68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6.00 </w:t>
            </w:r>
          </w:p>
        </w:tc>
      </w:tr>
      <w:tr w:rsidR="00B32504" w:rsidRPr="00EA7C1D" w14:paraId="4FE2BEAF" w14:textId="77777777" w:rsidTr="0070662F">
        <w:trPr>
          <w:trHeight w:val="510"/>
        </w:trPr>
        <w:tc>
          <w:tcPr>
            <w:tcW w:w="2335" w:type="pct"/>
            <w:gridSpan w:val="2"/>
            <w:shd w:val="clear" w:color="auto" w:fill="auto"/>
            <w:tcMar>
              <w:top w:w="15" w:type="dxa"/>
              <w:left w:w="15" w:type="dxa"/>
              <w:right w:w="15" w:type="dxa"/>
            </w:tcMar>
            <w:vAlign w:val="center"/>
          </w:tcPr>
          <w:p w14:paraId="30E4E53C" w14:textId="77777777" w:rsidR="00B32504" w:rsidRPr="00EA7C1D" w:rsidRDefault="00E74ADE" w:rsidP="0070662F">
            <w:pP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资金筹措</w:t>
            </w:r>
          </w:p>
        </w:tc>
        <w:tc>
          <w:tcPr>
            <w:tcW w:w="666" w:type="pct"/>
            <w:shd w:val="clear" w:color="auto" w:fill="auto"/>
            <w:tcMar>
              <w:top w:w="15" w:type="dxa"/>
              <w:left w:w="15" w:type="dxa"/>
              <w:right w:w="15" w:type="dxa"/>
            </w:tcMar>
            <w:vAlign w:val="center"/>
          </w:tcPr>
          <w:p w14:paraId="583AEF3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25,858.17 </w:t>
            </w:r>
          </w:p>
        </w:tc>
        <w:tc>
          <w:tcPr>
            <w:tcW w:w="666" w:type="pct"/>
            <w:shd w:val="clear" w:color="auto" w:fill="auto"/>
            <w:tcMar>
              <w:top w:w="15" w:type="dxa"/>
              <w:left w:w="15" w:type="dxa"/>
              <w:right w:w="15" w:type="dxa"/>
            </w:tcMar>
            <w:vAlign w:val="center"/>
          </w:tcPr>
          <w:p w14:paraId="67F8B2B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6,117.74 </w:t>
            </w:r>
          </w:p>
        </w:tc>
        <w:tc>
          <w:tcPr>
            <w:tcW w:w="666" w:type="pct"/>
            <w:shd w:val="clear" w:color="auto" w:fill="auto"/>
            <w:tcMar>
              <w:top w:w="15" w:type="dxa"/>
              <w:left w:w="15" w:type="dxa"/>
              <w:right w:w="15" w:type="dxa"/>
            </w:tcMar>
            <w:vAlign w:val="center"/>
          </w:tcPr>
          <w:p w14:paraId="4AED72E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9,882.26 </w:t>
            </w:r>
          </w:p>
        </w:tc>
        <w:tc>
          <w:tcPr>
            <w:tcW w:w="666" w:type="pct"/>
            <w:shd w:val="clear" w:color="auto" w:fill="auto"/>
            <w:tcMar>
              <w:top w:w="15" w:type="dxa"/>
              <w:left w:w="15" w:type="dxa"/>
              <w:right w:w="15" w:type="dxa"/>
            </w:tcMar>
            <w:vAlign w:val="center"/>
          </w:tcPr>
          <w:p w14:paraId="125E8A0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9,858.17 </w:t>
            </w:r>
          </w:p>
        </w:tc>
      </w:tr>
      <w:tr w:rsidR="00B32504" w:rsidRPr="00EA7C1D" w14:paraId="6B0B8D81" w14:textId="77777777" w:rsidTr="0070662F">
        <w:trPr>
          <w:trHeight w:val="510"/>
        </w:trPr>
        <w:tc>
          <w:tcPr>
            <w:tcW w:w="450" w:type="pct"/>
            <w:vMerge w:val="restart"/>
            <w:shd w:val="clear" w:color="auto" w:fill="auto"/>
            <w:tcMar>
              <w:top w:w="15" w:type="dxa"/>
              <w:left w:w="15" w:type="dxa"/>
              <w:right w:w="15" w:type="dxa"/>
            </w:tcMar>
            <w:vAlign w:val="center"/>
          </w:tcPr>
          <w:p w14:paraId="48BA0EA0" w14:textId="77777777" w:rsidR="00B32504" w:rsidRPr="00EA7C1D" w:rsidRDefault="00E74ADE" w:rsidP="0070662F">
            <w:pP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资本金</w:t>
            </w:r>
          </w:p>
        </w:tc>
        <w:tc>
          <w:tcPr>
            <w:tcW w:w="1885" w:type="pct"/>
            <w:shd w:val="clear" w:color="auto" w:fill="auto"/>
            <w:tcMar>
              <w:top w:w="15" w:type="dxa"/>
              <w:left w:w="15" w:type="dxa"/>
              <w:right w:w="15" w:type="dxa"/>
            </w:tcMar>
            <w:vAlign w:val="center"/>
          </w:tcPr>
          <w:p w14:paraId="24CFDBCE" w14:textId="37F4DB8D" w:rsidR="00B32504" w:rsidRPr="00EA7C1D" w:rsidRDefault="00E74ADE" w:rsidP="0070662F">
            <w:pP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通过财政</w:t>
            </w:r>
            <w:r w:rsidR="0070662F" w:rsidRPr="00EA7C1D">
              <w:rPr>
                <w:rFonts w:ascii="仿宋_GB2312" w:eastAsia="仿宋_GB2312" w:hAnsi="宋体" w:cs="仿宋_GB2312" w:hint="eastAsia"/>
                <w:color w:val="000000"/>
                <w:lang w:eastAsia="zh-CN" w:bidi="ar"/>
              </w:rPr>
              <w:t>预算安排</w:t>
            </w:r>
          </w:p>
        </w:tc>
        <w:tc>
          <w:tcPr>
            <w:tcW w:w="666" w:type="pct"/>
            <w:shd w:val="clear" w:color="auto" w:fill="auto"/>
            <w:tcMar>
              <w:top w:w="15" w:type="dxa"/>
              <w:left w:w="15" w:type="dxa"/>
              <w:right w:w="15" w:type="dxa"/>
            </w:tcMar>
            <w:vAlign w:val="center"/>
          </w:tcPr>
          <w:p w14:paraId="553032D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3,858.17 </w:t>
            </w:r>
          </w:p>
        </w:tc>
        <w:tc>
          <w:tcPr>
            <w:tcW w:w="666" w:type="pct"/>
            <w:shd w:val="clear" w:color="auto" w:fill="auto"/>
            <w:tcMar>
              <w:top w:w="15" w:type="dxa"/>
              <w:left w:w="15" w:type="dxa"/>
              <w:right w:w="15" w:type="dxa"/>
            </w:tcMar>
            <w:vAlign w:val="center"/>
          </w:tcPr>
          <w:p w14:paraId="351B6D79" w14:textId="77777777" w:rsidR="00B32504" w:rsidRPr="00EA7C1D" w:rsidRDefault="00B32504">
            <w:pPr>
              <w:jc w:val="right"/>
              <w:rPr>
                <w:rFonts w:ascii="Arial Narrow" w:eastAsia="Arial Narrow" w:hAnsi="Arial Narrow" w:cs="Arial Narrow"/>
                <w:color w:val="000000"/>
              </w:rPr>
            </w:pPr>
          </w:p>
        </w:tc>
        <w:tc>
          <w:tcPr>
            <w:tcW w:w="666" w:type="pct"/>
            <w:shd w:val="clear" w:color="auto" w:fill="auto"/>
            <w:tcMar>
              <w:top w:w="15" w:type="dxa"/>
              <w:left w:w="15" w:type="dxa"/>
              <w:right w:w="15" w:type="dxa"/>
            </w:tcMar>
            <w:vAlign w:val="center"/>
          </w:tcPr>
          <w:p w14:paraId="78438F1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2,000.00 </w:t>
            </w:r>
          </w:p>
        </w:tc>
        <w:tc>
          <w:tcPr>
            <w:tcW w:w="666" w:type="pct"/>
            <w:shd w:val="clear" w:color="auto" w:fill="auto"/>
            <w:tcMar>
              <w:top w:w="15" w:type="dxa"/>
              <w:left w:w="15" w:type="dxa"/>
              <w:right w:w="15" w:type="dxa"/>
            </w:tcMar>
            <w:vAlign w:val="center"/>
          </w:tcPr>
          <w:p w14:paraId="52D5B19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1,858.17 </w:t>
            </w:r>
          </w:p>
        </w:tc>
      </w:tr>
      <w:tr w:rsidR="00B32504" w:rsidRPr="00EA7C1D" w14:paraId="66AED078" w14:textId="77777777" w:rsidTr="0070662F">
        <w:trPr>
          <w:trHeight w:val="510"/>
        </w:trPr>
        <w:tc>
          <w:tcPr>
            <w:tcW w:w="450" w:type="pct"/>
            <w:vMerge/>
            <w:shd w:val="clear" w:color="auto" w:fill="auto"/>
            <w:tcMar>
              <w:top w:w="15" w:type="dxa"/>
              <w:left w:w="15" w:type="dxa"/>
              <w:right w:w="15" w:type="dxa"/>
            </w:tcMar>
            <w:vAlign w:val="center"/>
          </w:tcPr>
          <w:p w14:paraId="0760B5D2" w14:textId="77777777" w:rsidR="00B32504" w:rsidRPr="00EA7C1D" w:rsidRDefault="00B32504" w:rsidP="0070662F">
            <w:pPr>
              <w:rPr>
                <w:rFonts w:ascii="仿宋_GB2312" w:eastAsia="仿宋_GB2312" w:hAnsi="宋体" w:cs="仿宋_GB2312"/>
                <w:color w:val="000000"/>
              </w:rPr>
            </w:pPr>
          </w:p>
        </w:tc>
        <w:tc>
          <w:tcPr>
            <w:tcW w:w="1885" w:type="pct"/>
            <w:shd w:val="clear" w:color="auto" w:fill="auto"/>
            <w:tcMar>
              <w:top w:w="15" w:type="dxa"/>
              <w:left w:w="15" w:type="dxa"/>
              <w:right w:w="15" w:type="dxa"/>
            </w:tcMar>
            <w:vAlign w:val="center"/>
          </w:tcPr>
          <w:p w14:paraId="242BF190" w14:textId="77777777" w:rsidR="00B32504" w:rsidRPr="00EA7C1D" w:rsidRDefault="00E74ADE" w:rsidP="0070662F">
            <w:pP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地方政府专项债券用于资本金部分</w:t>
            </w:r>
          </w:p>
        </w:tc>
        <w:tc>
          <w:tcPr>
            <w:tcW w:w="666" w:type="pct"/>
            <w:shd w:val="clear" w:color="auto" w:fill="auto"/>
            <w:tcMar>
              <w:top w:w="15" w:type="dxa"/>
              <w:left w:w="15" w:type="dxa"/>
              <w:right w:w="15" w:type="dxa"/>
            </w:tcMar>
            <w:vAlign w:val="center"/>
          </w:tcPr>
          <w:p w14:paraId="44DEE499" w14:textId="77777777" w:rsidR="00B32504" w:rsidRPr="00EA7C1D" w:rsidRDefault="00B32504">
            <w:pPr>
              <w:jc w:val="right"/>
              <w:rPr>
                <w:rFonts w:ascii="Arial Narrow" w:eastAsia="Arial Narrow" w:hAnsi="Arial Narrow" w:cs="Arial Narrow"/>
                <w:color w:val="000000"/>
              </w:rPr>
            </w:pPr>
          </w:p>
        </w:tc>
        <w:tc>
          <w:tcPr>
            <w:tcW w:w="666" w:type="pct"/>
            <w:shd w:val="clear" w:color="auto" w:fill="auto"/>
            <w:tcMar>
              <w:top w:w="15" w:type="dxa"/>
              <w:left w:w="15" w:type="dxa"/>
              <w:right w:w="15" w:type="dxa"/>
            </w:tcMar>
            <w:vAlign w:val="center"/>
          </w:tcPr>
          <w:p w14:paraId="35F49FC5" w14:textId="77777777" w:rsidR="00B32504" w:rsidRPr="00EA7C1D" w:rsidRDefault="00B32504">
            <w:pPr>
              <w:jc w:val="right"/>
              <w:rPr>
                <w:rFonts w:ascii="Arial Narrow" w:eastAsia="Arial Narrow" w:hAnsi="Arial Narrow" w:cs="Arial Narrow"/>
                <w:color w:val="000000"/>
              </w:rPr>
            </w:pPr>
          </w:p>
        </w:tc>
        <w:tc>
          <w:tcPr>
            <w:tcW w:w="666" w:type="pct"/>
            <w:shd w:val="clear" w:color="auto" w:fill="auto"/>
            <w:tcMar>
              <w:top w:w="15" w:type="dxa"/>
              <w:left w:w="15" w:type="dxa"/>
              <w:right w:w="15" w:type="dxa"/>
            </w:tcMar>
            <w:vAlign w:val="center"/>
          </w:tcPr>
          <w:p w14:paraId="04A20869" w14:textId="77777777" w:rsidR="00B32504" w:rsidRPr="00EA7C1D" w:rsidRDefault="00B32504">
            <w:pPr>
              <w:jc w:val="right"/>
              <w:rPr>
                <w:rFonts w:ascii="Arial Narrow" w:eastAsia="Arial Narrow" w:hAnsi="Arial Narrow" w:cs="Arial Narrow"/>
                <w:color w:val="000000"/>
              </w:rPr>
            </w:pPr>
          </w:p>
        </w:tc>
        <w:tc>
          <w:tcPr>
            <w:tcW w:w="666" w:type="pct"/>
            <w:shd w:val="clear" w:color="auto" w:fill="auto"/>
            <w:tcMar>
              <w:top w:w="15" w:type="dxa"/>
              <w:left w:w="15" w:type="dxa"/>
              <w:right w:w="15" w:type="dxa"/>
            </w:tcMar>
            <w:vAlign w:val="center"/>
          </w:tcPr>
          <w:p w14:paraId="57294E54" w14:textId="77777777" w:rsidR="00B32504" w:rsidRPr="00EA7C1D" w:rsidRDefault="00B32504">
            <w:pPr>
              <w:jc w:val="right"/>
              <w:rPr>
                <w:rFonts w:ascii="Arial Narrow" w:eastAsia="Arial Narrow" w:hAnsi="Arial Narrow" w:cs="Arial Narrow"/>
                <w:color w:val="000000"/>
              </w:rPr>
            </w:pPr>
          </w:p>
        </w:tc>
      </w:tr>
      <w:tr w:rsidR="00B32504" w:rsidRPr="00EA7C1D" w14:paraId="0B40B87E" w14:textId="77777777" w:rsidTr="0070662F">
        <w:trPr>
          <w:trHeight w:val="510"/>
        </w:trPr>
        <w:tc>
          <w:tcPr>
            <w:tcW w:w="450" w:type="pct"/>
            <w:vMerge/>
            <w:shd w:val="clear" w:color="auto" w:fill="auto"/>
            <w:tcMar>
              <w:top w:w="15" w:type="dxa"/>
              <w:left w:w="15" w:type="dxa"/>
              <w:right w:w="15" w:type="dxa"/>
            </w:tcMar>
            <w:vAlign w:val="center"/>
          </w:tcPr>
          <w:p w14:paraId="5B807145" w14:textId="77777777" w:rsidR="00B32504" w:rsidRPr="00EA7C1D" w:rsidRDefault="00B32504" w:rsidP="0070662F">
            <w:pPr>
              <w:rPr>
                <w:rFonts w:ascii="仿宋_GB2312" w:eastAsia="仿宋_GB2312" w:hAnsi="宋体" w:cs="仿宋_GB2312"/>
                <w:color w:val="000000"/>
              </w:rPr>
            </w:pPr>
          </w:p>
        </w:tc>
        <w:tc>
          <w:tcPr>
            <w:tcW w:w="1885" w:type="pct"/>
            <w:shd w:val="clear" w:color="auto" w:fill="auto"/>
            <w:tcMar>
              <w:top w:w="15" w:type="dxa"/>
              <w:left w:w="15" w:type="dxa"/>
              <w:right w:w="15" w:type="dxa"/>
            </w:tcMar>
            <w:vAlign w:val="center"/>
          </w:tcPr>
          <w:p w14:paraId="6986508F" w14:textId="77777777" w:rsidR="00B32504" w:rsidRPr="00EA7C1D" w:rsidRDefault="00E74ADE" w:rsidP="0070662F">
            <w:pP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单位或社会资本方自有资金</w:t>
            </w:r>
          </w:p>
        </w:tc>
        <w:tc>
          <w:tcPr>
            <w:tcW w:w="666" w:type="pct"/>
            <w:shd w:val="clear" w:color="auto" w:fill="auto"/>
            <w:tcMar>
              <w:top w:w="15" w:type="dxa"/>
              <w:left w:w="15" w:type="dxa"/>
              <w:right w:w="15" w:type="dxa"/>
            </w:tcMar>
            <w:vAlign w:val="center"/>
          </w:tcPr>
          <w:p w14:paraId="60CD7EC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5,000.00 </w:t>
            </w:r>
          </w:p>
        </w:tc>
        <w:tc>
          <w:tcPr>
            <w:tcW w:w="666" w:type="pct"/>
            <w:shd w:val="clear" w:color="auto" w:fill="auto"/>
            <w:tcMar>
              <w:top w:w="15" w:type="dxa"/>
              <w:left w:w="15" w:type="dxa"/>
              <w:right w:w="15" w:type="dxa"/>
            </w:tcMar>
            <w:vAlign w:val="center"/>
          </w:tcPr>
          <w:p w14:paraId="46846EC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hint="eastAsia"/>
                <w:color w:val="000000"/>
                <w:lang w:eastAsia="zh-CN" w:bidi="ar"/>
              </w:rPr>
              <w:t>1,117.74</w:t>
            </w:r>
            <w:r w:rsidRPr="00EA7C1D">
              <w:rPr>
                <w:rFonts w:ascii="Arial Narrow" w:eastAsia="Arial Narrow" w:hAnsi="Arial Narrow" w:cs="Arial Narrow"/>
                <w:color w:val="000000"/>
                <w:lang w:eastAsia="zh-CN" w:bidi="ar"/>
              </w:rPr>
              <w:t xml:space="preserve"> </w:t>
            </w:r>
          </w:p>
        </w:tc>
        <w:tc>
          <w:tcPr>
            <w:tcW w:w="666" w:type="pct"/>
            <w:shd w:val="clear" w:color="auto" w:fill="auto"/>
            <w:tcMar>
              <w:top w:w="15" w:type="dxa"/>
              <w:left w:w="15" w:type="dxa"/>
              <w:right w:w="15" w:type="dxa"/>
            </w:tcMar>
            <w:vAlign w:val="center"/>
          </w:tcPr>
          <w:p w14:paraId="619BB39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hint="eastAsia"/>
                <w:color w:val="000000"/>
                <w:lang w:eastAsia="zh-CN" w:bidi="ar"/>
              </w:rPr>
              <w:t>1,882.66</w:t>
            </w:r>
            <w:r w:rsidRPr="00EA7C1D">
              <w:rPr>
                <w:rFonts w:ascii="Arial Narrow" w:eastAsia="Arial Narrow" w:hAnsi="Arial Narrow" w:cs="Arial Narrow"/>
                <w:color w:val="000000"/>
                <w:lang w:eastAsia="zh-CN" w:bidi="ar"/>
              </w:rPr>
              <w:t xml:space="preserve"> </w:t>
            </w:r>
          </w:p>
        </w:tc>
        <w:tc>
          <w:tcPr>
            <w:tcW w:w="666" w:type="pct"/>
            <w:shd w:val="clear" w:color="auto" w:fill="auto"/>
            <w:tcMar>
              <w:top w:w="15" w:type="dxa"/>
              <w:left w:w="15" w:type="dxa"/>
              <w:right w:w="15" w:type="dxa"/>
            </w:tcMar>
            <w:vAlign w:val="center"/>
          </w:tcPr>
          <w:p w14:paraId="2D46ABF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w:t>
            </w:r>
            <w:r w:rsidRPr="00EA7C1D">
              <w:rPr>
                <w:rFonts w:ascii="Arial Narrow" w:eastAsia="Arial Narrow" w:hAnsi="Arial Narrow" w:cs="Arial Narrow" w:hint="eastAsia"/>
                <w:color w:val="000000"/>
                <w:lang w:eastAsia="zh-CN" w:bidi="ar"/>
              </w:rPr>
              <w:t>0</w:t>
            </w:r>
            <w:r w:rsidRPr="00EA7C1D">
              <w:rPr>
                <w:rFonts w:ascii="Arial Narrow" w:eastAsia="Arial Narrow" w:hAnsi="Arial Narrow" w:cs="Arial Narrow"/>
                <w:color w:val="000000"/>
                <w:lang w:eastAsia="zh-CN" w:bidi="ar"/>
              </w:rPr>
              <w:t xml:space="preserve">00.00 </w:t>
            </w:r>
          </w:p>
        </w:tc>
      </w:tr>
      <w:tr w:rsidR="00B32504" w:rsidRPr="00EA7C1D" w14:paraId="216DD5E2" w14:textId="77777777" w:rsidTr="0070662F">
        <w:trPr>
          <w:trHeight w:val="510"/>
        </w:trPr>
        <w:tc>
          <w:tcPr>
            <w:tcW w:w="2335" w:type="pct"/>
            <w:gridSpan w:val="2"/>
            <w:shd w:val="clear" w:color="auto" w:fill="auto"/>
            <w:tcMar>
              <w:top w:w="15" w:type="dxa"/>
              <w:left w:w="15" w:type="dxa"/>
              <w:right w:w="15" w:type="dxa"/>
            </w:tcMar>
            <w:vAlign w:val="center"/>
          </w:tcPr>
          <w:p w14:paraId="4CF27A5C" w14:textId="77777777" w:rsidR="00B32504" w:rsidRPr="00EA7C1D" w:rsidRDefault="00E74ADE" w:rsidP="0070662F">
            <w:pP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地方政府专项债券本金</w:t>
            </w:r>
          </w:p>
        </w:tc>
        <w:tc>
          <w:tcPr>
            <w:tcW w:w="666" w:type="pct"/>
            <w:shd w:val="clear" w:color="auto" w:fill="auto"/>
            <w:tcMar>
              <w:top w:w="15" w:type="dxa"/>
              <w:left w:w="15" w:type="dxa"/>
              <w:right w:w="15" w:type="dxa"/>
            </w:tcMar>
            <w:vAlign w:val="center"/>
          </w:tcPr>
          <w:p w14:paraId="0D4D0B4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12,000.00 </w:t>
            </w:r>
          </w:p>
        </w:tc>
        <w:tc>
          <w:tcPr>
            <w:tcW w:w="666" w:type="pct"/>
            <w:shd w:val="clear" w:color="auto" w:fill="auto"/>
            <w:tcMar>
              <w:top w:w="15" w:type="dxa"/>
              <w:left w:w="15" w:type="dxa"/>
              <w:right w:w="15" w:type="dxa"/>
            </w:tcMar>
            <w:vAlign w:val="center"/>
          </w:tcPr>
          <w:p w14:paraId="5FB6F6FD" w14:textId="77777777" w:rsidR="00B32504" w:rsidRPr="00EA7C1D" w:rsidRDefault="00B32504">
            <w:pPr>
              <w:jc w:val="right"/>
              <w:rPr>
                <w:rFonts w:ascii="Arial Narrow" w:eastAsia="Arial Narrow" w:hAnsi="Arial Narrow" w:cs="Arial Narrow"/>
                <w:color w:val="000000"/>
              </w:rPr>
            </w:pPr>
          </w:p>
        </w:tc>
        <w:tc>
          <w:tcPr>
            <w:tcW w:w="666" w:type="pct"/>
            <w:shd w:val="clear" w:color="auto" w:fill="auto"/>
            <w:tcMar>
              <w:top w:w="15" w:type="dxa"/>
              <w:left w:w="15" w:type="dxa"/>
              <w:right w:w="15" w:type="dxa"/>
            </w:tcMar>
            <w:vAlign w:val="center"/>
          </w:tcPr>
          <w:p w14:paraId="092E315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6,000.00 </w:t>
            </w:r>
          </w:p>
        </w:tc>
        <w:tc>
          <w:tcPr>
            <w:tcW w:w="666" w:type="pct"/>
            <w:shd w:val="clear" w:color="auto" w:fill="auto"/>
            <w:tcMar>
              <w:top w:w="15" w:type="dxa"/>
              <w:left w:w="15" w:type="dxa"/>
              <w:right w:w="15" w:type="dxa"/>
            </w:tcMar>
            <w:vAlign w:val="center"/>
          </w:tcPr>
          <w:p w14:paraId="4C27798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6,000.00 </w:t>
            </w:r>
          </w:p>
        </w:tc>
      </w:tr>
      <w:tr w:rsidR="00B32504" w:rsidRPr="00EA7C1D" w14:paraId="67C2B41F" w14:textId="77777777" w:rsidTr="0070662F">
        <w:trPr>
          <w:trHeight w:val="510"/>
        </w:trPr>
        <w:tc>
          <w:tcPr>
            <w:tcW w:w="2335" w:type="pct"/>
            <w:gridSpan w:val="2"/>
            <w:shd w:val="clear" w:color="auto" w:fill="auto"/>
            <w:tcMar>
              <w:top w:w="15" w:type="dxa"/>
              <w:left w:w="15" w:type="dxa"/>
              <w:right w:w="15" w:type="dxa"/>
            </w:tcMar>
            <w:vAlign w:val="center"/>
          </w:tcPr>
          <w:p w14:paraId="0DB30E87" w14:textId="77777777" w:rsidR="00B32504" w:rsidRPr="00EA7C1D" w:rsidRDefault="00E74ADE" w:rsidP="0070662F">
            <w:pP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市场化融资</w:t>
            </w:r>
          </w:p>
        </w:tc>
        <w:tc>
          <w:tcPr>
            <w:tcW w:w="666" w:type="pct"/>
            <w:shd w:val="clear" w:color="auto" w:fill="auto"/>
            <w:tcMar>
              <w:top w:w="15" w:type="dxa"/>
              <w:left w:w="15" w:type="dxa"/>
              <w:right w:w="15" w:type="dxa"/>
            </w:tcMar>
            <w:vAlign w:val="center"/>
          </w:tcPr>
          <w:p w14:paraId="2941193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5,000.00 </w:t>
            </w:r>
          </w:p>
        </w:tc>
        <w:tc>
          <w:tcPr>
            <w:tcW w:w="666" w:type="pct"/>
            <w:shd w:val="clear" w:color="auto" w:fill="auto"/>
            <w:tcMar>
              <w:top w:w="15" w:type="dxa"/>
              <w:left w:w="15" w:type="dxa"/>
              <w:right w:w="15" w:type="dxa"/>
            </w:tcMar>
            <w:vAlign w:val="center"/>
          </w:tcPr>
          <w:p w14:paraId="4170904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5,000.00 </w:t>
            </w:r>
          </w:p>
        </w:tc>
        <w:tc>
          <w:tcPr>
            <w:tcW w:w="666" w:type="pct"/>
            <w:shd w:val="clear" w:color="auto" w:fill="auto"/>
            <w:tcMar>
              <w:top w:w="15" w:type="dxa"/>
              <w:left w:w="15" w:type="dxa"/>
              <w:right w:w="15" w:type="dxa"/>
            </w:tcMar>
            <w:vAlign w:val="center"/>
          </w:tcPr>
          <w:p w14:paraId="165C7420" w14:textId="77777777" w:rsidR="00B32504" w:rsidRPr="00EA7C1D" w:rsidRDefault="00B32504">
            <w:pPr>
              <w:jc w:val="right"/>
              <w:rPr>
                <w:rFonts w:ascii="Arial Narrow" w:eastAsia="Arial Narrow" w:hAnsi="Arial Narrow" w:cs="Arial Narrow"/>
                <w:color w:val="000000"/>
              </w:rPr>
            </w:pPr>
          </w:p>
        </w:tc>
        <w:tc>
          <w:tcPr>
            <w:tcW w:w="666" w:type="pct"/>
            <w:shd w:val="clear" w:color="auto" w:fill="auto"/>
            <w:noWrap/>
            <w:tcMar>
              <w:top w:w="15" w:type="dxa"/>
              <w:left w:w="15" w:type="dxa"/>
              <w:right w:w="15" w:type="dxa"/>
            </w:tcMar>
            <w:vAlign w:val="center"/>
          </w:tcPr>
          <w:p w14:paraId="73DFB229" w14:textId="77777777" w:rsidR="00B32504" w:rsidRPr="00EA7C1D" w:rsidRDefault="00B32504">
            <w:pPr>
              <w:jc w:val="right"/>
              <w:rPr>
                <w:rFonts w:ascii="Arial Narrow" w:eastAsia="Arial Narrow" w:hAnsi="Arial Narrow" w:cs="Arial Narrow"/>
                <w:color w:val="000000"/>
              </w:rPr>
            </w:pPr>
          </w:p>
        </w:tc>
      </w:tr>
    </w:tbl>
    <w:p w14:paraId="3384F263" w14:textId="77777777" w:rsidR="00B32504" w:rsidRPr="00EA7C1D" w:rsidRDefault="00B32504">
      <w:pPr>
        <w:pStyle w:val="a1"/>
        <w:rPr>
          <w:rFonts w:ascii="Arial Narrow" w:eastAsia="仿宋_GB2312" w:hAnsi="Arial Narrow"/>
          <w:lang w:eastAsia="zh-CN"/>
        </w:rPr>
      </w:pPr>
    </w:p>
    <w:p w14:paraId="37576FFC" w14:textId="77777777" w:rsidR="00B32504" w:rsidRPr="00EA7C1D" w:rsidRDefault="00E74ADE">
      <w:pPr>
        <w:spacing w:beforeLines="50" w:before="120" w:afterLines="50" w:after="120" w:line="360" w:lineRule="auto"/>
        <w:outlineLvl w:val="0"/>
        <w:rPr>
          <w:rFonts w:ascii="Arial Narrow" w:eastAsia="仿宋_GB2312" w:hAnsi="Arial Narrow"/>
          <w:b/>
          <w:bCs/>
          <w:sz w:val="24"/>
          <w:szCs w:val="24"/>
          <w:lang w:eastAsia="zh-CN"/>
        </w:rPr>
      </w:pPr>
      <w:r w:rsidRPr="00EA7C1D">
        <w:rPr>
          <w:rFonts w:ascii="Arial Narrow" w:eastAsia="仿宋_GB2312" w:hAnsi="Arial Narrow" w:hint="eastAsia"/>
          <w:b/>
          <w:bCs/>
          <w:sz w:val="24"/>
          <w:szCs w:val="24"/>
          <w:lang w:eastAsia="zh-CN"/>
        </w:rPr>
        <w:t>二、还本付息现金流量预测</w:t>
      </w:r>
    </w:p>
    <w:p w14:paraId="306FE479" w14:textId="706EB225" w:rsidR="00B32504" w:rsidRPr="00EA7C1D" w:rsidRDefault="00E74ADE">
      <w:pPr>
        <w:spacing w:line="300" w:lineRule="auto"/>
        <w:ind w:firstLineChars="200" w:firstLine="496"/>
        <w:jc w:val="both"/>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本项目拟发行债券</w:t>
      </w:r>
      <w:r w:rsidRPr="00EA7C1D">
        <w:rPr>
          <w:rFonts w:ascii="Arial Narrow" w:eastAsia="仿宋_GB2312" w:hAnsi="Arial Narrow" w:hint="eastAsia"/>
          <w:spacing w:val="4"/>
          <w:sz w:val="24"/>
          <w:szCs w:val="24"/>
          <w:lang w:eastAsia="zh-CN"/>
        </w:rPr>
        <w:t>12,000</w:t>
      </w:r>
      <w:r w:rsidRPr="00EA7C1D">
        <w:rPr>
          <w:rFonts w:ascii="Arial Narrow" w:eastAsia="仿宋_GB2312" w:hAnsi="Arial Narrow" w:hint="eastAsia"/>
          <w:spacing w:val="4"/>
          <w:sz w:val="24"/>
          <w:szCs w:val="24"/>
          <w:lang w:eastAsia="zh-CN"/>
        </w:rPr>
        <w:t>万元，债券期限为</w:t>
      </w:r>
      <w:r w:rsidRPr="00EA7C1D">
        <w:rPr>
          <w:rFonts w:ascii="Arial Narrow" w:eastAsia="仿宋_GB2312" w:hAnsi="Arial Narrow" w:hint="eastAsia"/>
          <w:spacing w:val="4"/>
          <w:sz w:val="24"/>
          <w:szCs w:val="24"/>
          <w:lang w:eastAsia="zh-CN"/>
        </w:rPr>
        <w:t>7</w:t>
      </w:r>
      <w:r w:rsidRPr="00EA7C1D">
        <w:rPr>
          <w:rFonts w:ascii="Arial Narrow" w:eastAsia="仿宋_GB2312" w:hAnsi="Arial Narrow" w:hint="eastAsia"/>
          <w:spacing w:val="4"/>
          <w:sz w:val="24"/>
          <w:szCs w:val="24"/>
          <w:lang w:eastAsia="zh-CN"/>
        </w:rPr>
        <w:t>年</w:t>
      </w:r>
      <w:r w:rsidR="00170883" w:rsidRPr="00EA7C1D">
        <w:rPr>
          <w:rFonts w:ascii="Arial Narrow" w:eastAsia="仿宋_GB2312" w:hAnsi="Arial Narrow" w:hint="eastAsia"/>
          <w:spacing w:val="4"/>
          <w:sz w:val="24"/>
          <w:szCs w:val="24"/>
          <w:lang w:eastAsia="zh-CN"/>
        </w:rPr>
        <w:t>，</w:t>
      </w:r>
      <w:r w:rsidRPr="00EA7C1D">
        <w:rPr>
          <w:rFonts w:ascii="Arial Narrow" w:eastAsia="仿宋_GB2312" w:hAnsi="Arial Narrow" w:hint="eastAsia"/>
          <w:spacing w:val="4"/>
          <w:sz w:val="24"/>
          <w:szCs w:val="24"/>
          <w:lang w:eastAsia="zh-CN"/>
        </w:rPr>
        <w:t>其中计划</w:t>
      </w:r>
      <w:r w:rsidRPr="00EA7C1D">
        <w:rPr>
          <w:rFonts w:ascii="Arial Narrow" w:eastAsia="仿宋_GB2312" w:hAnsi="Arial Narrow" w:hint="eastAsia"/>
          <w:spacing w:val="4"/>
          <w:sz w:val="24"/>
          <w:szCs w:val="24"/>
          <w:lang w:eastAsia="zh-CN"/>
        </w:rPr>
        <w:t>2020</w:t>
      </w:r>
      <w:r w:rsidRPr="00EA7C1D">
        <w:rPr>
          <w:rFonts w:ascii="Arial Narrow" w:eastAsia="仿宋_GB2312" w:hAnsi="Arial Narrow" w:hint="eastAsia"/>
          <w:spacing w:val="4"/>
          <w:sz w:val="24"/>
          <w:szCs w:val="24"/>
          <w:lang w:eastAsia="zh-CN"/>
        </w:rPr>
        <w:t>年发行</w:t>
      </w:r>
      <w:r w:rsidRPr="00EA7C1D">
        <w:rPr>
          <w:rFonts w:ascii="Arial Narrow" w:eastAsia="仿宋_GB2312" w:hAnsi="Arial Narrow" w:hint="eastAsia"/>
          <w:spacing w:val="4"/>
          <w:sz w:val="24"/>
          <w:szCs w:val="24"/>
          <w:lang w:eastAsia="zh-CN"/>
        </w:rPr>
        <w:t>6,000</w:t>
      </w:r>
      <w:r w:rsidRPr="00EA7C1D">
        <w:rPr>
          <w:rFonts w:ascii="Arial Narrow" w:eastAsia="仿宋_GB2312" w:hAnsi="Arial Narrow" w:hint="eastAsia"/>
          <w:spacing w:val="4"/>
          <w:sz w:val="24"/>
          <w:szCs w:val="24"/>
          <w:lang w:eastAsia="zh-CN"/>
        </w:rPr>
        <w:t>万元，</w:t>
      </w:r>
      <w:r w:rsidRPr="00EA7C1D">
        <w:rPr>
          <w:rFonts w:ascii="Arial Narrow" w:eastAsia="仿宋_GB2312" w:hAnsi="Arial Narrow" w:hint="eastAsia"/>
          <w:spacing w:val="4"/>
          <w:sz w:val="24"/>
          <w:szCs w:val="24"/>
          <w:lang w:eastAsia="zh-CN"/>
        </w:rPr>
        <w:t>2021</w:t>
      </w:r>
      <w:r w:rsidRPr="00EA7C1D">
        <w:rPr>
          <w:rFonts w:ascii="Arial Narrow" w:eastAsia="仿宋_GB2312" w:hAnsi="Arial Narrow" w:hint="eastAsia"/>
          <w:spacing w:val="4"/>
          <w:sz w:val="24"/>
          <w:szCs w:val="24"/>
          <w:lang w:eastAsia="zh-CN"/>
        </w:rPr>
        <w:t>年发行</w:t>
      </w:r>
      <w:r w:rsidRPr="00EA7C1D">
        <w:rPr>
          <w:rFonts w:ascii="Arial Narrow" w:eastAsia="仿宋_GB2312" w:hAnsi="Arial Narrow" w:hint="eastAsia"/>
          <w:spacing w:val="4"/>
          <w:sz w:val="24"/>
          <w:szCs w:val="24"/>
          <w:lang w:eastAsia="zh-CN"/>
        </w:rPr>
        <w:t>6,000</w:t>
      </w:r>
      <w:r w:rsidRPr="00EA7C1D">
        <w:rPr>
          <w:rFonts w:ascii="Arial Narrow" w:eastAsia="仿宋_GB2312" w:hAnsi="Arial Narrow" w:hint="eastAsia"/>
          <w:spacing w:val="4"/>
          <w:sz w:val="24"/>
          <w:szCs w:val="24"/>
          <w:lang w:eastAsia="zh-CN"/>
        </w:rPr>
        <w:t>万元，债券利率</w:t>
      </w:r>
      <w:r w:rsidRPr="00EA7C1D">
        <w:rPr>
          <w:rFonts w:ascii="Arial Narrow" w:eastAsia="仿宋_GB2312" w:hAnsi="Arial Narrow"/>
          <w:spacing w:val="4"/>
          <w:sz w:val="24"/>
          <w:szCs w:val="24"/>
          <w:lang w:eastAsia="zh-CN"/>
        </w:rPr>
        <w:t>4.</w:t>
      </w:r>
      <w:r w:rsidRPr="00EA7C1D">
        <w:rPr>
          <w:rFonts w:ascii="Arial Narrow" w:eastAsia="仿宋_GB2312" w:hAnsi="Arial Narrow" w:hint="eastAsia"/>
          <w:spacing w:val="4"/>
          <w:sz w:val="24"/>
          <w:szCs w:val="24"/>
          <w:lang w:eastAsia="zh-CN"/>
        </w:rPr>
        <w:t>5</w:t>
      </w:r>
      <w:r w:rsidRPr="00EA7C1D">
        <w:rPr>
          <w:rFonts w:ascii="Arial Narrow" w:eastAsia="仿宋_GB2312" w:hAnsi="Arial Narrow"/>
          <w:spacing w:val="4"/>
          <w:sz w:val="24"/>
          <w:szCs w:val="24"/>
          <w:lang w:eastAsia="zh-CN"/>
        </w:rPr>
        <w:t>0%</w:t>
      </w:r>
      <w:r w:rsidRPr="00EA7C1D">
        <w:rPr>
          <w:rFonts w:ascii="Arial Narrow" w:eastAsia="仿宋_GB2312" w:hAnsi="Arial Narrow" w:hint="eastAsia"/>
          <w:spacing w:val="4"/>
          <w:sz w:val="24"/>
          <w:szCs w:val="24"/>
          <w:lang w:eastAsia="zh-CN"/>
        </w:rPr>
        <w:t>，利息按年支付，到期一次性偿还本金。为更好的匹配项目资金需求和期限，计划于债券到期后（</w:t>
      </w:r>
      <w:r w:rsidRPr="00EA7C1D">
        <w:rPr>
          <w:rFonts w:ascii="Arial Narrow" w:eastAsia="仿宋_GB2312" w:hAnsi="Arial Narrow" w:hint="eastAsia"/>
          <w:spacing w:val="4"/>
          <w:sz w:val="24"/>
          <w:szCs w:val="24"/>
          <w:lang w:eastAsia="zh-CN"/>
        </w:rPr>
        <w:t>2028</w:t>
      </w:r>
      <w:r w:rsidRPr="00EA7C1D">
        <w:rPr>
          <w:rFonts w:ascii="Arial Narrow" w:eastAsia="仿宋_GB2312" w:hAnsi="Arial Narrow" w:hint="eastAsia"/>
          <w:spacing w:val="4"/>
          <w:sz w:val="24"/>
          <w:szCs w:val="24"/>
          <w:lang w:eastAsia="zh-CN"/>
        </w:rPr>
        <w:t>年）再次续发专项债券</w:t>
      </w:r>
      <w:r w:rsidRPr="00EA7C1D">
        <w:rPr>
          <w:rFonts w:ascii="Arial Narrow" w:eastAsia="仿宋_GB2312" w:hAnsi="Arial Narrow" w:hint="eastAsia"/>
          <w:spacing w:val="4"/>
          <w:sz w:val="24"/>
          <w:szCs w:val="24"/>
          <w:lang w:eastAsia="zh-CN"/>
        </w:rPr>
        <w:t>4,000</w:t>
      </w:r>
      <w:r w:rsidRPr="00EA7C1D">
        <w:rPr>
          <w:rFonts w:ascii="Arial Narrow" w:eastAsia="仿宋_GB2312" w:hAnsi="Arial Narrow" w:hint="eastAsia"/>
          <w:spacing w:val="4"/>
          <w:sz w:val="24"/>
          <w:szCs w:val="24"/>
          <w:lang w:eastAsia="zh-CN"/>
        </w:rPr>
        <w:t>万元，专项债券期限为</w:t>
      </w:r>
      <w:r w:rsidRPr="00EA7C1D">
        <w:rPr>
          <w:rFonts w:ascii="Arial Narrow" w:eastAsia="仿宋_GB2312" w:hAnsi="Arial Narrow" w:hint="eastAsia"/>
          <w:spacing w:val="4"/>
          <w:sz w:val="24"/>
          <w:szCs w:val="24"/>
          <w:lang w:eastAsia="zh-CN"/>
        </w:rPr>
        <w:t>7</w:t>
      </w:r>
      <w:r w:rsidRPr="00EA7C1D">
        <w:rPr>
          <w:rFonts w:ascii="Arial Narrow" w:eastAsia="仿宋_GB2312" w:hAnsi="Arial Narrow" w:hint="eastAsia"/>
          <w:spacing w:val="4"/>
          <w:sz w:val="24"/>
          <w:szCs w:val="24"/>
          <w:lang w:eastAsia="zh-CN"/>
        </w:rPr>
        <w:t>年，利率</w:t>
      </w:r>
      <w:r w:rsidRPr="00EA7C1D">
        <w:rPr>
          <w:rFonts w:ascii="Arial Narrow" w:eastAsia="仿宋_GB2312" w:hAnsi="Arial Narrow" w:hint="eastAsia"/>
          <w:spacing w:val="4"/>
          <w:sz w:val="24"/>
          <w:szCs w:val="24"/>
          <w:lang w:eastAsia="zh-CN"/>
        </w:rPr>
        <w:t>4.5%</w:t>
      </w:r>
      <w:r w:rsidRPr="00EA7C1D">
        <w:rPr>
          <w:rFonts w:ascii="Arial Narrow" w:eastAsia="仿宋_GB2312" w:hAnsi="Arial Narrow" w:hint="eastAsia"/>
          <w:spacing w:val="4"/>
          <w:sz w:val="24"/>
          <w:szCs w:val="24"/>
          <w:lang w:eastAsia="zh-CN"/>
        </w:rPr>
        <w:t>，利息按年支付，到期一次性偿还本金。根据现金流量净流入计算偿债覆盖还本付息情况如下：</w:t>
      </w:r>
    </w:p>
    <w:p w14:paraId="4F9CCC33" w14:textId="77777777" w:rsidR="00B32504" w:rsidRPr="00EA7C1D" w:rsidRDefault="00E74ADE">
      <w:pPr>
        <w:pStyle w:val="a1"/>
        <w:rPr>
          <w:rFonts w:ascii="Arial Narrow" w:eastAsia="仿宋_GB2312" w:hAnsi="Arial Narrow"/>
          <w:spacing w:val="4"/>
          <w:sz w:val="24"/>
          <w:szCs w:val="24"/>
          <w:lang w:eastAsia="zh-CN"/>
        </w:rPr>
        <w:sectPr w:rsidR="00B32504" w:rsidRPr="00EA7C1D">
          <w:pgSz w:w="11907" w:h="16840"/>
          <w:pgMar w:top="2886" w:right="1418" w:bottom="1440" w:left="1985" w:header="851" w:footer="851" w:gutter="0"/>
          <w:cols w:space="720"/>
          <w:docGrid w:linePitch="272"/>
        </w:sectPr>
      </w:pPr>
      <w:r w:rsidRPr="00EA7C1D">
        <w:rPr>
          <w:rFonts w:ascii="Arial Narrow" w:eastAsia="仿宋_GB2312" w:hAnsi="Arial Narrow"/>
          <w:lang w:eastAsia="zh-CN"/>
        </w:rPr>
        <w:br w:type="page"/>
      </w:r>
    </w:p>
    <w:p w14:paraId="4D529CFD" w14:textId="77777777" w:rsidR="00B32504" w:rsidRPr="00EA7C1D" w:rsidRDefault="00E74ADE">
      <w:pPr>
        <w:spacing w:line="300" w:lineRule="auto"/>
        <w:ind w:firstLineChars="200" w:firstLine="496"/>
        <w:jc w:val="right"/>
        <w:rPr>
          <w:rFonts w:ascii="Arial Narrow" w:eastAsia="仿宋_GB2312" w:hAnsi="Arial Narrow"/>
          <w:spacing w:val="4"/>
          <w:sz w:val="24"/>
          <w:szCs w:val="24"/>
          <w:lang w:eastAsia="zh-CN"/>
        </w:rPr>
      </w:pPr>
      <w:r w:rsidRPr="00EA7C1D">
        <w:rPr>
          <w:rFonts w:ascii="Arial Narrow" w:eastAsia="仿宋_GB2312" w:hAnsi="Arial Narrow"/>
          <w:spacing w:val="4"/>
          <w:sz w:val="24"/>
          <w:szCs w:val="24"/>
          <w:lang w:eastAsia="zh-CN"/>
        </w:rPr>
        <w:lastRenderedPageBreak/>
        <w:t>单位：万元</w:t>
      </w:r>
    </w:p>
    <w:p w14:paraId="755D754A" w14:textId="77777777" w:rsidR="00B32504" w:rsidRPr="00EA7C1D" w:rsidRDefault="00B32504"/>
    <w:tbl>
      <w:tblPr>
        <w:tblW w:w="15285" w:type="dxa"/>
        <w:tblCellMar>
          <w:left w:w="0" w:type="dxa"/>
          <w:right w:w="0" w:type="dxa"/>
        </w:tblCellMar>
        <w:tblLook w:val="04A0" w:firstRow="1" w:lastRow="0" w:firstColumn="1" w:lastColumn="0" w:noHBand="0" w:noVBand="1"/>
      </w:tblPr>
      <w:tblGrid>
        <w:gridCol w:w="915"/>
        <w:gridCol w:w="840"/>
        <w:gridCol w:w="734"/>
        <w:gridCol w:w="737"/>
        <w:gridCol w:w="680"/>
        <w:gridCol w:w="680"/>
        <w:gridCol w:w="735"/>
        <w:gridCol w:w="705"/>
        <w:gridCol w:w="735"/>
        <w:gridCol w:w="795"/>
        <w:gridCol w:w="690"/>
        <w:gridCol w:w="780"/>
        <w:gridCol w:w="840"/>
        <w:gridCol w:w="735"/>
        <w:gridCol w:w="720"/>
        <w:gridCol w:w="810"/>
        <w:gridCol w:w="885"/>
        <w:gridCol w:w="795"/>
        <w:gridCol w:w="680"/>
        <w:gridCol w:w="794"/>
      </w:tblGrid>
      <w:tr w:rsidR="00B32504" w:rsidRPr="00EA7C1D" w14:paraId="74267AB4" w14:textId="77777777" w:rsidTr="0070662F">
        <w:trPr>
          <w:trHeight w:val="510"/>
          <w:tblHeader/>
        </w:trPr>
        <w:tc>
          <w:tcPr>
            <w:tcW w:w="91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D69A0DB"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序号</w:t>
            </w:r>
          </w:p>
        </w:tc>
        <w:tc>
          <w:tcPr>
            <w:tcW w:w="84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784CA688"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年度</w:t>
            </w:r>
          </w:p>
        </w:tc>
        <w:tc>
          <w:tcPr>
            <w:tcW w:w="734"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2F9D995B"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2019</w:t>
            </w:r>
            <w:r w:rsidRPr="00EA7C1D">
              <w:rPr>
                <w:rFonts w:ascii="仿宋_GB2312" w:eastAsia="仿宋_GB2312" w:hAnsi="Arial Narrow" w:cs="仿宋_GB2312" w:hint="eastAsia"/>
                <w:color w:val="000000"/>
                <w:lang w:eastAsia="zh-CN" w:bidi="ar"/>
              </w:rPr>
              <w:t>年</w:t>
            </w:r>
          </w:p>
        </w:tc>
        <w:tc>
          <w:tcPr>
            <w:tcW w:w="737"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4C110BE7"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2020</w:t>
            </w:r>
            <w:r w:rsidRPr="00EA7C1D">
              <w:rPr>
                <w:rFonts w:ascii="仿宋_GB2312" w:eastAsia="仿宋_GB2312" w:hAnsi="Arial Narrow" w:cs="仿宋_GB2312" w:hint="eastAsia"/>
                <w:color w:val="000000"/>
                <w:lang w:eastAsia="zh-CN" w:bidi="ar"/>
              </w:rPr>
              <w:t>年</w:t>
            </w:r>
          </w:p>
        </w:tc>
        <w:tc>
          <w:tcPr>
            <w:tcW w:w="68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45028093"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2021</w:t>
            </w:r>
            <w:r w:rsidRPr="00EA7C1D">
              <w:rPr>
                <w:rFonts w:ascii="仿宋_GB2312" w:eastAsia="仿宋_GB2312" w:hAnsi="Arial Narrow" w:cs="仿宋_GB2312" w:hint="eastAsia"/>
                <w:color w:val="000000"/>
                <w:lang w:eastAsia="zh-CN" w:bidi="ar"/>
              </w:rPr>
              <w:t>年</w:t>
            </w:r>
          </w:p>
        </w:tc>
        <w:tc>
          <w:tcPr>
            <w:tcW w:w="68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0C0B5136"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2022</w:t>
            </w:r>
            <w:r w:rsidRPr="00EA7C1D">
              <w:rPr>
                <w:rFonts w:ascii="仿宋_GB2312" w:eastAsia="仿宋_GB2312" w:hAnsi="Arial Narrow" w:cs="仿宋_GB2312" w:hint="eastAsia"/>
                <w:color w:val="000000"/>
                <w:lang w:eastAsia="zh-CN" w:bidi="ar"/>
              </w:rPr>
              <w:t>年</w:t>
            </w:r>
          </w:p>
        </w:tc>
        <w:tc>
          <w:tcPr>
            <w:tcW w:w="735"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293734DF"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2023</w:t>
            </w:r>
            <w:r w:rsidRPr="00EA7C1D">
              <w:rPr>
                <w:rFonts w:ascii="仿宋_GB2312" w:eastAsia="仿宋_GB2312" w:hAnsi="Arial Narrow" w:cs="仿宋_GB2312" w:hint="eastAsia"/>
                <w:color w:val="000000"/>
                <w:lang w:eastAsia="zh-CN" w:bidi="ar"/>
              </w:rPr>
              <w:t>年</w:t>
            </w:r>
          </w:p>
        </w:tc>
        <w:tc>
          <w:tcPr>
            <w:tcW w:w="705"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45F427F4"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2024</w:t>
            </w:r>
            <w:r w:rsidRPr="00EA7C1D">
              <w:rPr>
                <w:rFonts w:ascii="仿宋_GB2312" w:eastAsia="仿宋_GB2312" w:hAnsi="Arial Narrow" w:cs="仿宋_GB2312" w:hint="eastAsia"/>
                <w:color w:val="000000"/>
                <w:lang w:eastAsia="zh-CN" w:bidi="ar"/>
              </w:rPr>
              <w:t>年</w:t>
            </w:r>
          </w:p>
        </w:tc>
        <w:tc>
          <w:tcPr>
            <w:tcW w:w="735"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42AD866B"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2025</w:t>
            </w:r>
            <w:r w:rsidRPr="00EA7C1D">
              <w:rPr>
                <w:rFonts w:ascii="仿宋_GB2312" w:eastAsia="仿宋_GB2312" w:hAnsi="Arial Narrow" w:cs="仿宋_GB2312" w:hint="eastAsia"/>
                <w:color w:val="000000"/>
                <w:lang w:eastAsia="zh-CN" w:bidi="ar"/>
              </w:rPr>
              <w:t>年</w:t>
            </w:r>
          </w:p>
        </w:tc>
        <w:tc>
          <w:tcPr>
            <w:tcW w:w="795"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160A9B5A"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2026</w:t>
            </w:r>
            <w:r w:rsidRPr="00EA7C1D">
              <w:rPr>
                <w:rFonts w:ascii="仿宋_GB2312" w:eastAsia="仿宋_GB2312" w:hAnsi="Arial Narrow" w:cs="仿宋_GB2312" w:hint="eastAsia"/>
                <w:color w:val="000000"/>
                <w:lang w:eastAsia="zh-CN" w:bidi="ar"/>
              </w:rPr>
              <w:t>年</w:t>
            </w:r>
          </w:p>
        </w:tc>
        <w:tc>
          <w:tcPr>
            <w:tcW w:w="69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2FF6956D"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2027</w:t>
            </w:r>
            <w:r w:rsidRPr="00EA7C1D">
              <w:rPr>
                <w:rFonts w:ascii="仿宋_GB2312" w:eastAsia="仿宋_GB2312" w:hAnsi="Arial Narrow" w:cs="仿宋_GB2312" w:hint="eastAsia"/>
                <w:color w:val="000000"/>
                <w:lang w:eastAsia="zh-CN" w:bidi="ar"/>
              </w:rPr>
              <w:t>年</w:t>
            </w:r>
          </w:p>
        </w:tc>
        <w:tc>
          <w:tcPr>
            <w:tcW w:w="78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21CF4640"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2028</w:t>
            </w:r>
            <w:r w:rsidRPr="00EA7C1D">
              <w:rPr>
                <w:rFonts w:ascii="仿宋_GB2312" w:eastAsia="仿宋_GB2312" w:hAnsi="Arial Narrow" w:cs="仿宋_GB2312" w:hint="eastAsia"/>
                <w:color w:val="000000"/>
                <w:lang w:eastAsia="zh-CN" w:bidi="ar"/>
              </w:rPr>
              <w:t>年</w:t>
            </w:r>
          </w:p>
        </w:tc>
        <w:tc>
          <w:tcPr>
            <w:tcW w:w="84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27C6BBF3"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2029</w:t>
            </w:r>
            <w:r w:rsidRPr="00EA7C1D">
              <w:rPr>
                <w:rFonts w:ascii="仿宋_GB2312" w:eastAsia="仿宋_GB2312" w:hAnsi="Arial Narrow" w:cs="仿宋_GB2312" w:hint="eastAsia"/>
                <w:color w:val="000000"/>
                <w:lang w:eastAsia="zh-CN" w:bidi="ar"/>
              </w:rPr>
              <w:t>年</w:t>
            </w:r>
          </w:p>
        </w:tc>
        <w:tc>
          <w:tcPr>
            <w:tcW w:w="735"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0E2523AF"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2030</w:t>
            </w:r>
            <w:r w:rsidRPr="00EA7C1D">
              <w:rPr>
                <w:rFonts w:ascii="仿宋_GB2312" w:eastAsia="仿宋_GB2312" w:hAnsi="Arial Narrow" w:cs="仿宋_GB2312" w:hint="eastAsia"/>
                <w:color w:val="000000"/>
                <w:lang w:eastAsia="zh-CN" w:bidi="ar"/>
              </w:rPr>
              <w:t>年</w:t>
            </w:r>
          </w:p>
        </w:tc>
        <w:tc>
          <w:tcPr>
            <w:tcW w:w="72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41D6B236"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2031</w:t>
            </w:r>
            <w:r w:rsidRPr="00EA7C1D">
              <w:rPr>
                <w:rFonts w:ascii="仿宋_GB2312" w:eastAsia="仿宋_GB2312" w:hAnsi="Arial Narrow" w:cs="仿宋_GB2312" w:hint="eastAsia"/>
                <w:color w:val="000000"/>
                <w:lang w:eastAsia="zh-CN" w:bidi="ar"/>
              </w:rPr>
              <w:t>年</w:t>
            </w:r>
          </w:p>
        </w:tc>
        <w:tc>
          <w:tcPr>
            <w:tcW w:w="81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647F9FF3"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2032</w:t>
            </w:r>
            <w:r w:rsidRPr="00EA7C1D">
              <w:rPr>
                <w:rFonts w:ascii="仿宋_GB2312" w:eastAsia="仿宋_GB2312" w:hAnsi="Arial Narrow" w:cs="仿宋_GB2312" w:hint="eastAsia"/>
                <w:color w:val="000000"/>
                <w:lang w:eastAsia="zh-CN" w:bidi="ar"/>
              </w:rPr>
              <w:t>年</w:t>
            </w:r>
          </w:p>
        </w:tc>
        <w:tc>
          <w:tcPr>
            <w:tcW w:w="885"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0F28216B"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2033</w:t>
            </w:r>
            <w:r w:rsidRPr="00EA7C1D">
              <w:rPr>
                <w:rFonts w:ascii="仿宋_GB2312" w:eastAsia="仿宋_GB2312" w:hAnsi="Arial Narrow" w:cs="仿宋_GB2312" w:hint="eastAsia"/>
                <w:color w:val="000000"/>
                <w:lang w:eastAsia="zh-CN" w:bidi="ar"/>
              </w:rPr>
              <w:t>年</w:t>
            </w:r>
          </w:p>
        </w:tc>
        <w:tc>
          <w:tcPr>
            <w:tcW w:w="795"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1196CE2E"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2034</w:t>
            </w:r>
            <w:r w:rsidRPr="00EA7C1D">
              <w:rPr>
                <w:rFonts w:ascii="仿宋_GB2312" w:eastAsia="仿宋_GB2312" w:hAnsi="Arial Narrow" w:cs="仿宋_GB2312" w:hint="eastAsia"/>
                <w:color w:val="000000"/>
                <w:lang w:eastAsia="zh-CN" w:bidi="ar"/>
              </w:rPr>
              <w:t>年</w:t>
            </w:r>
          </w:p>
        </w:tc>
        <w:tc>
          <w:tcPr>
            <w:tcW w:w="680"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6170790D"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2035</w:t>
            </w:r>
            <w:r w:rsidRPr="00EA7C1D">
              <w:rPr>
                <w:rFonts w:ascii="仿宋_GB2312" w:eastAsia="仿宋_GB2312" w:hAnsi="Arial Narrow" w:cs="仿宋_GB2312" w:hint="eastAsia"/>
                <w:color w:val="000000"/>
                <w:lang w:eastAsia="zh-CN" w:bidi="ar"/>
              </w:rPr>
              <w:t>年</w:t>
            </w:r>
          </w:p>
        </w:tc>
        <w:tc>
          <w:tcPr>
            <w:tcW w:w="794"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14:paraId="32E0C65C" w14:textId="77777777" w:rsidR="00B32504" w:rsidRPr="00EA7C1D" w:rsidRDefault="00E74ADE">
            <w:pPr>
              <w:jc w:val="center"/>
              <w:textAlignment w:val="center"/>
              <w:rPr>
                <w:rFonts w:ascii="仿宋_GB2312" w:eastAsia="仿宋_GB2312"/>
                <w:color w:val="000000"/>
                <w:sz w:val="22"/>
                <w:szCs w:val="22"/>
              </w:rPr>
            </w:pPr>
            <w:r w:rsidRPr="00EA7C1D">
              <w:rPr>
                <w:rFonts w:ascii="仿宋_GB2312" w:eastAsia="仿宋_GB2312" w:hint="eastAsia"/>
                <w:color w:val="000000"/>
                <w:sz w:val="22"/>
                <w:szCs w:val="22"/>
                <w:lang w:eastAsia="zh-CN" w:bidi="ar"/>
              </w:rPr>
              <w:t>合计</w:t>
            </w:r>
          </w:p>
        </w:tc>
      </w:tr>
      <w:tr w:rsidR="00B32504" w:rsidRPr="00EA7C1D" w14:paraId="0C12A8BA" w14:textId="77777777" w:rsidTr="0070662F">
        <w:trPr>
          <w:trHeight w:val="510"/>
        </w:trPr>
        <w:tc>
          <w:tcPr>
            <w:tcW w:w="915"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33E4FF1" w14:textId="77777777" w:rsidR="00B32504" w:rsidRPr="00EA7C1D" w:rsidRDefault="00E74ADE">
            <w:pPr>
              <w:jc w:val="center"/>
              <w:textAlignment w:val="center"/>
              <w:rPr>
                <w:rFonts w:ascii="黑体" w:eastAsia="黑体" w:hAnsi="宋体" w:cs="黑体"/>
                <w:color w:val="000000"/>
              </w:rPr>
            </w:pPr>
            <w:r w:rsidRPr="00EA7C1D">
              <w:rPr>
                <w:rFonts w:ascii="黑体" w:eastAsia="黑体" w:hAnsi="宋体" w:cs="黑体" w:hint="eastAsia"/>
                <w:color w:val="000000"/>
                <w:lang w:eastAsia="zh-CN" w:bidi="ar"/>
              </w:rPr>
              <w:t>一</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88D9078"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现金流入</w:t>
            </w:r>
          </w:p>
        </w:tc>
        <w:tc>
          <w:tcPr>
            <w:tcW w:w="73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9EBFCC0" w14:textId="77777777" w:rsidR="00B32504" w:rsidRPr="00EA7C1D" w:rsidRDefault="00B32504">
            <w:pPr>
              <w:jc w:val="right"/>
              <w:rPr>
                <w:rFonts w:ascii="Arial Narrow" w:eastAsia="Arial Narrow" w:hAnsi="Arial Narrow" w:cs="Arial Narrow"/>
                <w:color w:val="000000"/>
              </w:rPr>
            </w:pPr>
          </w:p>
        </w:tc>
        <w:tc>
          <w:tcPr>
            <w:tcW w:w="7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D4C2237"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CC965AE"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54EABEA"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625F279" w14:textId="77777777" w:rsidR="00B32504" w:rsidRPr="00EA7C1D" w:rsidRDefault="00B32504">
            <w:pPr>
              <w:jc w:val="right"/>
              <w:rPr>
                <w:rFonts w:ascii="Arial Narrow" w:eastAsia="Arial Narrow" w:hAnsi="Arial Narrow" w:cs="Arial Narrow"/>
                <w:color w:val="000000"/>
              </w:rPr>
            </w:pPr>
          </w:p>
        </w:tc>
        <w:tc>
          <w:tcPr>
            <w:tcW w:w="70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8D3C3DB"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F0D6F5F" w14:textId="77777777" w:rsidR="00B32504" w:rsidRPr="00EA7C1D" w:rsidRDefault="00B32504">
            <w:pPr>
              <w:jc w:val="right"/>
              <w:rPr>
                <w:rFonts w:ascii="Arial Narrow" w:eastAsia="Arial Narrow" w:hAnsi="Arial Narrow" w:cs="Arial Narrow"/>
                <w:color w:val="000000"/>
              </w:rPr>
            </w:pP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1763594" w14:textId="77777777" w:rsidR="00B32504" w:rsidRPr="00EA7C1D" w:rsidRDefault="00B32504">
            <w:pPr>
              <w:jc w:val="right"/>
              <w:rPr>
                <w:rFonts w:ascii="Arial Narrow" w:eastAsia="Arial Narrow" w:hAnsi="Arial Narrow" w:cs="Arial Narrow"/>
                <w:color w:val="000000"/>
              </w:rPr>
            </w:pPr>
          </w:p>
        </w:tc>
        <w:tc>
          <w:tcPr>
            <w:tcW w:w="69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EF22CBA" w14:textId="77777777" w:rsidR="00B32504" w:rsidRPr="00EA7C1D" w:rsidRDefault="00B32504">
            <w:pPr>
              <w:jc w:val="right"/>
              <w:rPr>
                <w:rFonts w:ascii="Arial Narrow" w:eastAsia="Arial Narrow" w:hAnsi="Arial Narrow" w:cs="Arial Narrow"/>
                <w:color w:val="000000"/>
              </w:rPr>
            </w:pP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BAAE417" w14:textId="77777777" w:rsidR="00B32504" w:rsidRPr="00EA7C1D" w:rsidRDefault="00B32504">
            <w:pPr>
              <w:jc w:val="right"/>
              <w:rPr>
                <w:rFonts w:ascii="Arial Narrow" w:eastAsia="Arial Narrow" w:hAnsi="Arial Narrow" w:cs="Arial Narrow"/>
                <w:color w:val="000000"/>
              </w:rPr>
            </w:pP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5FD1E65"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A83F2F0" w14:textId="77777777" w:rsidR="00B32504" w:rsidRPr="00EA7C1D" w:rsidRDefault="00B32504">
            <w:pPr>
              <w:jc w:val="right"/>
              <w:rPr>
                <w:rFonts w:ascii="Arial Narrow" w:eastAsia="Arial Narrow" w:hAnsi="Arial Narrow" w:cs="Arial Narrow"/>
                <w:color w:val="000000"/>
              </w:rPr>
            </w:pP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30BD0C1" w14:textId="77777777" w:rsidR="00B32504" w:rsidRPr="00EA7C1D" w:rsidRDefault="00B32504">
            <w:pPr>
              <w:jc w:val="right"/>
              <w:rPr>
                <w:rFonts w:ascii="Arial Narrow" w:eastAsia="Arial Narrow" w:hAnsi="Arial Narrow" w:cs="Arial Narrow"/>
                <w:color w:val="000000"/>
              </w:rPr>
            </w:pPr>
          </w:p>
        </w:tc>
        <w:tc>
          <w:tcPr>
            <w:tcW w:w="81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75467B6" w14:textId="77777777" w:rsidR="00B32504" w:rsidRPr="00EA7C1D" w:rsidRDefault="00B32504">
            <w:pPr>
              <w:jc w:val="right"/>
              <w:rPr>
                <w:rFonts w:ascii="Arial Narrow" w:eastAsia="Arial Narrow" w:hAnsi="Arial Narrow" w:cs="Arial Narrow"/>
                <w:color w:val="000000"/>
              </w:rPr>
            </w:pPr>
          </w:p>
        </w:tc>
        <w:tc>
          <w:tcPr>
            <w:tcW w:w="88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C1B84A9" w14:textId="77777777" w:rsidR="00B32504" w:rsidRPr="00EA7C1D" w:rsidRDefault="00B32504">
            <w:pPr>
              <w:jc w:val="right"/>
              <w:rPr>
                <w:rFonts w:ascii="Arial Narrow" w:eastAsia="Arial Narrow" w:hAnsi="Arial Narrow" w:cs="Arial Narrow"/>
                <w:color w:val="000000"/>
              </w:rPr>
            </w:pP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6BD358A"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3BBC96C" w14:textId="77777777" w:rsidR="00B32504" w:rsidRPr="00EA7C1D" w:rsidRDefault="00B32504">
            <w:pPr>
              <w:jc w:val="right"/>
              <w:rPr>
                <w:rFonts w:ascii="Arial Narrow" w:eastAsia="Arial Narrow" w:hAnsi="Arial Narrow" w:cs="Arial Narrow"/>
                <w:color w:val="000000"/>
              </w:rPr>
            </w:pPr>
          </w:p>
        </w:tc>
        <w:tc>
          <w:tcPr>
            <w:tcW w:w="79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62B095B" w14:textId="77777777" w:rsidR="00B32504" w:rsidRPr="00EA7C1D" w:rsidRDefault="00B32504">
            <w:pPr>
              <w:jc w:val="right"/>
              <w:rPr>
                <w:rFonts w:ascii="Arial Narrow" w:eastAsia="Arial Narrow" w:hAnsi="Arial Narrow" w:cs="Arial Narrow"/>
                <w:color w:val="000000"/>
              </w:rPr>
            </w:pPr>
          </w:p>
        </w:tc>
      </w:tr>
      <w:tr w:rsidR="00B32504" w:rsidRPr="00EA7C1D" w14:paraId="55FB6263" w14:textId="77777777" w:rsidTr="0070662F">
        <w:trPr>
          <w:trHeight w:val="510"/>
        </w:trPr>
        <w:tc>
          <w:tcPr>
            <w:tcW w:w="915"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42DF91AE"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 </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5E49D33"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资本金流入</w:t>
            </w:r>
          </w:p>
        </w:tc>
        <w:tc>
          <w:tcPr>
            <w:tcW w:w="73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E6F70F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1,117.74 </w:t>
            </w:r>
          </w:p>
        </w:tc>
        <w:tc>
          <w:tcPr>
            <w:tcW w:w="7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44D797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3,882.26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B3A8E7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3,858.17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07783AF"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4038326" w14:textId="77777777" w:rsidR="00B32504" w:rsidRPr="00EA7C1D" w:rsidRDefault="00B32504">
            <w:pPr>
              <w:jc w:val="right"/>
              <w:rPr>
                <w:rFonts w:ascii="Arial Narrow" w:eastAsia="Arial Narrow" w:hAnsi="Arial Narrow" w:cs="Arial Narrow"/>
                <w:color w:val="000000"/>
              </w:rPr>
            </w:pPr>
          </w:p>
        </w:tc>
        <w:tc>
          <w:tcPr>
            <w:tcW w:w="70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5CB39F3"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07ADD66" w14:textId="77777777" w:rsidR="00B32504" w:rsidRPr="00EA7C1D" w:rsidRDefault="00B32504">
            <w:pPr>
              <w:jc w:val="right"/>
              <w:rPr>
                <w:rFonts w:ascii="Arial Narrow" w:eastAsia="Arial Narrow" w:hAnsi="Arial Narrow" w:cs="Arial Narrow"/>
                <w:color w:val="000000"/>
              </w:rPr>
            </w:pP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48C356D" w14:textId="77777777" w:rsidR="00B32504" w:rsidRPr="00EA7C1D" w:rsidRDefault="00B32504">
            <w:pPr>
              <w:jc w:val="right"/>
              <w:rPr>
                <w:rFonts w:ascii="Arial Narrow" w:eastAsia="Arial Narrow" w:hAnsi="Arial Narrow" w:cs="Arial Narrow"/>
                <w:color w:val="000000"/>
              </w:rPr>
            </w:pPr>
          </w:p>
        </w:tc>
        <w:tc>
          <w:tcPr>
            <w:tcW w:w="69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1EA3FE3" w14:textId="77777777" w:rsidR="00B32504" w:rsidRPr="00EA7C1D" w:rsidRDefault="00B32504">
            <w:pPr>
              <w:jc w:val="right"/>
              <w:rPr>
                <w:rFonts w:ascii="Arial Narrow" w:eastAsia="Arial Narrow" w:hAnsi="Arial Narrow" w:cs="Arial Narrow"/>
                <w:color w:val="000000"/>
              </w:rPr>
            </w:pP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2A1A9A8" w14:textId="77777777" w:rsidR="00B32504" w:rsidRPr="00EA7C1D" w:rsidRDefault="00B32504">
            <w:pPr>
              <w:jc w:val="right"/>
              <w:rPr>
                <w:rFonts w:ascii="Arial Narrow" w:eastAsia="Arial Narrow" w:hAnsi="Arial Narrow" w:cs="Arial Narrow"/>
                <w:color w:val="000000"/>
              </w:rPr>
            </w:pP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EF689D2"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3123002" w14:textId="77777777" w:rsidR="00B32504" w:rsidRPr="00EA7C1D" w:rsidRDefault="00B32504">
            <w:pPr>
              <w:jc w:val="right"/>
              <w:rPr>
                <w:rFonts w:ascii="Arial Narrow" w:eastAsia="Arial Narrow" w:hAnsi="Arial Narrow" w:cs="Arial Narrow"/>
                <w:color w:val="000000"/>
              </w:rPr>
            </w:pP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BC873CC" w14:textId="77777777" w:rsidR="00B32504" w:rsidRPr="00EA7C1D" w:rsidRDefault="00B32504">
            <w:pPr>
              <w:jc w:val="right"/>
              <w:rPr>
                <w:rFonts w:ascii="Arial Narrow" w:eastAsia="Arial Narrow" w:hAnsi="Arial Narrow" w:cs="Arial Narrow"/>
                <w:color w:val="000000"/>
              </w:rPr>
            </w:pPr>
          </w:p>
        </w:tc>
        <w:tc>
          <w:tcPr>
            <w:tcW w:w="81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40F465C" w14:textId="77777777" w:rsidR="00B32504" w:rsidRPr="00EA7C1D" w:rsidRDefault="00B32504">
            <w:pPr>
              <w:jc w:val="right"/>
              <w:rPr>
                <w:rFonts w:ascii="Arial Narrow" w:eastAsia="Arial Narrow" w:hAnsi="Arial Narrow" w:cs="Arial Narrow"/>
                <w:color w:val="000000"/>
              </w:rPr>
            </w:pPr>
          </w:p>
        </w:tc>
        <w:tc>
          <w:tcPr>
            <w:tcW w:w="88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90AFB88" w14:textId="77777777" w:rsidR="00B32504" w:rsidRPr="00EA7C1D" w:rsidRDefault="00B32504">
            <w:pPr>
              <w:jc w:val="right"/>
              <w:rPr>
                <w:rFonts w:ascii="Arial Narrow" w:eastAsia="Arial Narrow" w:hAnsi="Arial Narrow" w:cs="Arial Narrow"/>
                <w:color w:val="000000"/>
              </w:rPr>
            </w:pP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5606E85"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F7C9D30" w14:textId="77777777" w:rsidR="00B32504" w:rsidRPr="00EA7C1D" w:rsidRDefault="00B32504">
            <w:pPr>
              <w:jc w:val="right"/>
              <w:rPr>
                <w:rFonts w:ascii="Arial Narrow" w:eastAsia="Arial Narrow" w:hAnsi="Arial Narrow" w:cs="Arial Narrow"/>
                <w:color w:val="000000"/>
              </w:rPr>
            </w:pPr>
          </w:p>
        </w:tc>
        <w:tc>
          <w:tcPr>
            <w:tcW w:w="79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AA70F1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8,858.17 </w:t>
            </w:r>
          </w:p>
        </w:tc>
      </w:tr>
      <w:tr w:rsidR="00B32504" w:rsidRPr="00EA7C1D" w14:paraId="0042B063" w14:textId="77777777" w:rsidTr="0070662F">
        <w:trPr>
          <w:trHeight w:val="510"/>
        </w:trPr>
        <w:tc>
          <w:tcPr>
            <w:tcW w:w="915"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27FA592A"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1.1 </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A3B7AFF"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财政预算资金流入</w:t>
            </w:r>
          </w:p>
        </w:tc>
        <w:tc>
          <w:tcPr>
            <w:tcW w:w="73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6EA6133" w14:textId="77777777" w:rsidR="00B32504" w:rsidRPr="00EA7C1D" w:rsidRDefault="00B32504">
            <w:pPr>
              <w:jc w:val="right"/>
              <w:rPr>
                <w:rFonts w:ascii="Arial Narrow" w:eastAsia="Arial Narrow" w:hAnsi="Arial Narrow" w:cs="Arial Narrow"/>
                <w:color w:val="000000"/>
              </w:rPr>
            </w:pPr>
          </w:p>
        </w:tc>
        <w:tc>
          <w:tcPr>
            <w:tcW w:w="7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89FD63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2,000.00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6E8E88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1,858.17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02D248A"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EDF7D06" w14:textId="77777777" w:rsidR="00B32504" w:rsidRPr="00EA7C1D" w:rsidRDefault="00B32504">
            <w:pPr>
              <w:jc w:val="right"/>
              <w:rPr>
                <w:rFonts w:ascii="Arial Narrow" w:eastAsia="Arial Narrow" w:hAnsi="Arial Narrow" w:cs="Arial Narrow"/>
                <w:color w:val="000000"/>
              </w:rPr>
            </w:pPr>
          </w:p>
        </w:tc>
        <w:tc>
          <w:tcPr>
            <w:tcW w:w="70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ECC468A"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DBB039B" w14:textId="77777777" w:rsidR="00B32504" w:rsidRPr="00EA7C1D" w:rsidRDefault="00B32504">
            <w:pPr>
              <w:jc w:val="right"/>
              <w:rPr>
                <w:rFonts w:ascii="Arial Narrow" w:eastAsia="Arial Narrow" w:hAnsi="Arial Narrow" w:cs="Arial Narrow"/>
                <w:color w:val="000000"/>
              </w:rPr>
            </w:pP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A864B97" w14:textId="77777777" w:rsidR="00B32504" w:rsidRPr="00EA7C1D" w:rsidRDefault="00B32504">
            <w:pPr>
              <w:jc w:val="right"/>
              <w:rPr>
                <w:rFonts w:ascii="Arial Narrow" w:eastAsia="Arial Narrow" w:hAnsi="Arial Narrow" w:cs="Arial Narrow"/>
                <w:color w:val="000000"/>
              </w:rPr>
            </w:pPr>
          </w:p>
        </w:tc>
        <w:tc>
          <w:tcPr>
            <w:tcW w:w="69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D0ECA7B" w14:textId="77777777" w:rsidR="00B32504" w:rsidRPr="00EA7C1D" w:rsidRDefault="00B32504">
            <w:pPr>
              <w:jc w:val="right"/>
              <w:rPr>
                <w:rFonts w:ascii="Arial Narrow" w:eastAsia="Arial Narrow" w:hAnsi="Arial Narrow" w:cs="Arial Narrow"/>
                <w:color w:val="000000"/>
              </w:rPr>
            </w:pP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B7A965D" w14:textId="77777777" w:rsidR="00B32504" w:rsidRPr="00EA7C1D" w:rsidRDefault="00B32504">
            <w:pPr>
              <w:jc w:val="right"/>
              <w:rPr>
                <w:rFonts w:ascii="Arial Narrow" w:eastAsia="Arial Narrow" w:hAnsi="Arial Narrow" w:cs="Arial Narrow"/>
                <w:color w:val="000000"/>
              </w:rPr>
            </w:pP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8E76B24"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1061992" w14:textId="77777777" w:rsidR="00B32504" w:rsidRPr="00EA7C1D" w:rsidRDefault="00B32504">
            <w:pPr>
              <w:jc w:val="right"/>
              <w:rPr>
                <w:rFonts w:ascii="Arial Narrow" w:eastAsia="Arial Narrow" w:hAnsi="Arial Narrow" w:cs="Arial Narrow"/>
                <w:color w:val="000000"/>
              </w:rPr>
            </w:pP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20FD98B" w14:textId="77777777" w:rsidR="00B32504" w:rsidRPr="00EA7C1D" w:rsidRDefault="00B32504">
            <w:pPr>
              <w:jc w:val="right"/>
              <w:rPr>
                <w:rFonts w:ascii="Arial Narrow" w:eastAsia="Arial Narrow" w:hAnsi="Arial Narrow" w:cs="Arial Narrow"/>
                <w:color w:val="000000"/>
              </w:rPr>
            </w:pPr>
          </w:p>
        </w:tc>
        <w:tc>
          <w:tcPr>
            <w:tcW w:w="81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5198BBA" w14:textId="77777777" w:rsidR="00B32504" w:rsidRPr="00EA7C1D" w:rsidRDefault="00B32504">
            <w:pPr>
              <w:jc w:val="right"/>
              <w:rPr>
                <w:rFonts w:ascii="Arial Narrow" w:eastAsia="Arial Narrow" w:hAnsi="Arial Narrow" w:cs="Arial Narrow"/>
                <w:color w:val="000000"/>
              </w:rPr>
            </w:pPr>
          </w:p>
        </w:tc>
        <w:tc>
          <w:tcPr>
            <w:tcW w:w="88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0123D82" w14:textId="77777777" w:rsidR="00B32504" w:rsidRPr="00EA7C1D" w:rsidRDefault="00B32504">
            <w:pPr>
              <w:jc w:val="right"/>
              <w:rPr>
                <w:rFonts w:ascii="Arial Narrow" w:eastAsia="Arial Narrow" w:hAnsi="Arial Narrow" w:cs="Arial Narrow"/>
                <w:color w:val="000000"/>
              </w:rPr>
            </w:pP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6CE5D05"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5D37CE1" w14:textId="77777777" w:rsidR="00B32504" w:rsidRPr="00EA7C1D" w:rsidRDefault="00B32504">
            <w:pPr>
              <w:jc w:val="right"/>
              <w:rPr>
                <w:rFonts w:ascii="Arial Narrow" w:eastAsia="Arial Narrow" w:hAnsi="Arial Narrow" w:cs="Arial Narrow"/>
                <w:color w:val="000000"/>
              </w:rPr>
            </w:pPr>
          </w:p>
        </w:tc>
        <w:tc>
          <w:tcPr>
            <w:tcW w:w="79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D6AAB8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3,858.17 </w:t>
            </w:r>
          </w:p>
        </w:tc>
      </w:tr>
      <w:tr w:rsidR="00B32504" w:rsidRPr="00EA7C1D" w14:paraId="095F4AD2" w14:textId="77777777" w:rsidTr="0070662F">
        <w:trPr>
          <w:trHeight w:val="510"/>
        </w:trPr>
        <w:tc>
          <w:tcPr>
            <w:tcW w:w="915"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97579BE"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1.2 </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ACC3535"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其他来源（含单位或社会资本方自有资金等）</w:t>
            </w:r>
          </w:p>
        </w:tc>
        <w:tc>
          <w:tcPr>
            <w:tcW w:w="73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722098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1,117.74 </w:t>
            </w:r>
          </w:p>
        </w:tc>
        <w:tc>
          <w:tcPr>
            <w:tcW w:w="7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FD452D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1,882.26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F7AD0E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2,000.00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5AE179A"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2CC19F5" w14:textId="77777777" w:rsidR="00B32504" w:rsidRPr="00EA7C1D" w:rsidRDefault="00B32504">
            <w:pPr>
              <w:jc w:val="right"/>
              <w:rPr>
                <w:rFonts w:ascii="Arial Narrow" w:eastAsia="Arial Narrow" w:hAnsi="Arial Narrow" w:cs="Arial Narrow"/>
                <w:color w:val="000000"/>
              </w:rPr>
            </w:pPr>
          </w:p>
        </w:tc>
        <w:tc>
          <w:tcPr>
            <w:tcW w:w="70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B0C8985"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B049207" w14:textId="77777777" w:rsidR="00B32504" w:rsidRPr="00EA7C1D" w:rsidRDefault="00B32504">
            <w:pPr>
              <w:jc w:val="right"/>
              <w:rPr>
                <w:rFonts w:ascii="Arial Narrow" w:eastAsia="Arial Narrow" w:hAnsi="Arial Narrow" w:cs="Arial Narrow"/>
                <w:color w:val="000000"/>
              </w:rPr>
            </w:pP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962F7E0" w14:textId="77777777" w:rsidR="00B32504" w:rsidRPr="00EA7C1D" w:rsidRDefault="00B32504">
            <w:pPr>
              <w:jc w:val="right"/>
              <w:rPr>
                <w:rFonts w:ascii="Arial Narrow" w:eastAsia="Arial Narrow" w:hAnsi="Arial Narrow" w:cs="Arial Narrow"/>
                <w:color w:val="000000"/>
              </w:rPr>
            </w:pPr>
          </w:p>
        </w:tc>
        <w:tc>
          <w:tcPr>
            <w:tcW w:w="69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4CC2457" w14:textId="77777777" w:rsidR="00B32504" w:rsidRPr="00EA7C1D" w:rsidRDefault="00B32504">
            <w:pPr>
              <w:jc w:val="right"/>
              <w:rPr>
                <w:rFonts w:ascii="Arial Narrow" w:eastAsia="Arial Narrow" w:hAnsi="Arial Narrow" w:cs="Arial Narrow"/>
                <w:color w:val="000000"/>
              </w:rPr>
            </w:pP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69B00E2" w14:textId="77777777" w:rsidR="00B32504" w:rsidRPr="00EA7C1D" w:rsidRDefault="00B32504">
            <w:pPr>
              <w:jc w:val="right"/>
              <w:rPr>
                <w:rFonts w:ascii="Arial Narrow" w:eastAsia="Arial Narrow" w:hAnsi="Arial Narrow" w:cs="Arial Narrow"/>
                <w:color w:val="000000"/>
              </w:rPr>
            </w:pP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37DD1CA"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CE61D9A" w14:textId="77777777" w:rsidR="00B32504" w:rsidRPr="00EA7C1D" w:rsidRDefault="00B32504">
            <w:pPr>
              <w:jc w:val="right"/>
              <w:rPr>
                <w:rFonts w:ascii="Arial Narrow" w:eastAsia="Arial Narrow" w:hAnsi="Arial Narrow" w:cs="Arial Narrow"/>
                <w:color w:val="000000"/>
              </w:rPr>
            </w:pP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30A9A60" w14:textId="77777777" w:rsidR="00B32504" w:rsidRPr="00EA7C1D" w:rsidRDefault="00B32504">
            <w:pPr>
              <w:jc w:val="right"/>
              <w:rPr>
                <w:rFonts w:ascii="Arial Narrow" w:eastAsia="Arial Narrow" w:hAnsi="Arial Narrow" w:cs="Arial Narrow"/>
                <w:color w:val="000000"/>
              </w:rPr>
            </w:pPr>
          </w:p>
        </w:tc>
        <w:tc>
          <w:tcPr>
            <w:tcW w:w="81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8D13169" w14:textId="77777777" w:rsidR="00B32504" w:rsidRPr="00EA7C1D" w:rsidRDefault="00B32504">
            <w:pPr>
              <w:jc w:val="right"/>
              <w:rPr>
                <w:rFonts w:ascii="Arial Narrow" w:eastAsia="Arial Narrow" w:hAnsi="Arial Narrow" w:cs="Arial Narrow"/>
                <w:color w:val="000000"/>
              </w:rPr>
            </w:pPr>
          </w:p>
        </w:tc>
        <w:tc>
          <w:tcPr>
            <w:tcW w:w="88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C616F7F" w14:textId="77777777" w:rsidR="00B32504" w:rsidRPr="00EA7C1D" w:rsidRDefault="00B32504">
            <w:pPr>
              <w:jc w:val="right"/>
              <w:rPr>
                <w:rFonts w:ascii="Arial Narrow" w:eastAsia="Arial Narrow" w:hAnsi="Arial Narrow" w:cs="Arial Narrow"/>
                <w:color w:val="000000"/>
              </w:rPr>
            </w:pP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0FF399E"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A52648D" w14:textId="77777777" w:rsidR="00B32504" w:rsidRPr="00EA7C1D" w:rsidRDefault="00B32504">
            <w:pPr>
              <w:jc w:val="right"/>
              <w:rPr>
                <w:rFonts w:ascii="Arial Narrow" w:eastAsia="Arial Narrow" w:hAnsi="Arial Narrow" w:cs="Arial Narrow"/>
                <w:color w:val="000000"/>
              </w:rPr>
            </w:pPr>
          </w:p>
        </w:tc>
        <w:tc>
          <w:tcPr>
            <w:tcW w:w="79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5E83C5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5,000.00 </w:t>
            </w:r>
          </w:p>
        </w:tc>
      </w:tr>
      <w:tr w:rsidR="00B32504" w:rsidRPr="00EA7C1D" w14:paraId="765C9C73" w14:textId="77777777" w:rsidTr="0070662F">
        <w:trPr>
          <w:trHeight w:val="510"/>
        </w:trPr>
        <w:tc>
          <w:tcPr>
            <w:tcW w:w="915"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27C607C6"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 </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324F438"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债务资金流入</w:t>
            </w:r>
          </w:p>
        </w:tc>
        <w:tc>
          <w:tcPr>
            <w:tcW w:w="73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BB9F88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5,000.00 </w:t>
            </w:r>
          </w:p>
        </w:tc>
        <w:tc>
          <w:tcPr>
            <w:tcW w:w="7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87F904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6,000.00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0CEFA2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6,000.00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F5F04B5"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B444E1F" w14:textId="77777777" w:rsidR="00B32504" w:rsidRPr="00EA7C1D" w:rsidRDefault="00B32504">
            <w:pPr>
              <w:jc w:val="right"/>
              <w:rPr>
                <w:rFonts w:ascii="Arial Narrow" w:eastAsia="Arial Narrow" w:hAnsi="Arial Narrow" w:cs="Arial Narrow"/>
                <w:color w:val="000000"/>
              </w:rPr>
            </w:pPr>
          </w:p>
        </w:tc>
        <w:tc>
          <w:tcPr>
            <w:tcW w:w="70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675E836"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45A1724" w14:textId="77777777" w:rsidR="00B32504" w:rsidRPr="00EA7C1D" w:rsidRDefault="00B32504">
            <w:pPr>
              <w:jc w:val="right"/>
              <w:rPr>
                <w:rFonts w:ascii="Arial Narrow" w:eastAsia="Arial Narrow" w:hAnsi="Arial Narrow" w:cs="Arial Narrow"/>
                <w:color w:val="000000"/>
              </w:rPr>
            </w:pP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F368A68" w14:textId="77777777" w:rsidR="00B32504" w:rsidRPr="00EA7C1D" w:rsidRDefault="00B32504">
            <w:pPr>
              <w:jc w:val="right"/>
              <w:rPr>
                <w:rFonts w:ascii="Arial Narrow" w:eastAsia="Arial Narrow" w:hAnsi="Arial Narrow" w:cs="Arial Narrow"/>
                <w:color w:val="000000"/>
              </w:rPr>
            </w:pPr>
          </w:p>
        </w:tc>
        <w:tc>
          <w:tcPr>
            <w:tcW w:w="69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A6898CF" w14:textId="77777777" w:rsidR="00B32504" w:rsidRPr="00EA7C1D" w:rsidRDefault="00B32504">
            <w:pPr>
              <w:jc w:val="right"/>
              <w:rPr>
                <w:rFonts w:ascii="Arial Narrow" w:eastAsia="Arial Narrow" w:hAnsi="Arial Narrow" w:cs="Arial Narrow"/>
                <w:color w:val="000000"/>
              </w:rPr>
            </w:pP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9BB460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4,000.00 </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079FB5E"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2AD1EEA" w14:textId="77777777" w:rsidR="00B32504" w:rsidRPr="00EA7C1D" w:rsidRDefault="00B32504">
            <w:pPr>
              <w:jc w:val="right"/>
              <w:rPr>
                <w:rFonts w:ascii="Arial Narrow" w:eastAsia="Arial Narrow" w:hAnsi="Arial Narrow" w:cs="Arial Narrow"/>
                <w:color w:val="000000"/>
              </w:rPr>
            </w:pP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687C1B6" w14:textId="77777777" w:rsidR="00B32504" w:rsidRPr="00EA7C1D" w:rsidRDefault="00B32504">
            <w:pPr>
              <w:jc w:val="right"/>
              <w:rPr>
                <w:rFonts w:ascii="Arial Narrow" w:eastAsia="Arial Narrow" w:hAnsi="Arial Narrow" w:cs="Arial Narrow"/>
                <w:color w:val="000000"/>
              </w:rPr>
            </w:pPr>
          </w:p>
        </w:tc>
        <w:tc>
          <w:tcPr>
            <w:tcW w:w="81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11F40A2" w14:textId="77777777" w:rsidR="00B32504" w:rsidRPr="00EA7C1D" w:rsidRDefault="00B32504">
            <w:pPr>
              <w:jc w:val="right"/>
              <w:rPr>
                <w:rFonts w:ascii="Arial Narrow" w:eastAsia="Arial Narrow" w:hAnsi="Arial Narrow" w:cs="Arial Narrow"/>
                <w:color w:val="000000"/>
              </w:rPr>
            </w:pPr>
          </w:p>
        </w:tc>
        <w:tc>
          <w:tcPr>
            <w:tcW w:w="88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6FF2E57" w14:textId="77777777" w:rsidR="00B32504" w:rsidRPr="00EA7C1D" w:rsidRDefault="00B32504">
            <w:pPr>
              <w:jc w:val="right"/>
              <w:rPr>
                <w:rFonts w:ascii="Arial Narrow" w:eastAsia="Arial Narrow" w:hAnsi="Arial Narrow" w:cs="Arial Narrow"/>
                <w:color w:val="000000"/>
              </w:rPr>
            </w:pP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6A18EE2"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EF339D3" w14:textId="77777777" w:rsidR="00B32504" w:rsidRPr="00EA7C1D" w:rsidRDefault="00B32504">
            <w:pPr>
              <w:jc w:val="right"/>
              <w:rPr>
                <w:rFonts w:ascii="Arial Narrow" w:eastAsia="Arial Narrow" w:hAnsi="Arial Narrow" w:cs="Arial Narrow"/>
                <w:color w:val="000000"/>
              </w:rPr>
            </w:pPr>
          </w:p>
        </w:tc>
        <w:tc>
          <w:tcPr>
            <w:tcW w:w="79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3FE1AF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21,000.00 </w:t>
            </w:r>
          </w:p>
        </w:tc>
      </w:tr>
      <w:tr w:rsidR="00B32504" w:rsidRPr="00EA7C1D" w14:paraId="7C840D72" w14:textId="77777777" w:rsidTr="0070662F">
        <w:trPr>
          <w:trHeight w:val="510"/>
        </w:trPr>
        <w:tc>
          <w:tcPr>
            <w:tcW w:w="915"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59EAEAFA"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2.1 </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44554C2"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专项债券资金流入</w:t>
            </w:r>
          </w:p>
        </w:tc>
        <w:tc>
          <w:tcPr>
            <w:tcW w:w="73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2D16B73" w14:textId="77777777" w:rsidR="00B32504" w:rsidRPr="00EA7C1D" w:rsidRDefault="00B32504">
            <w:pPr>
              <w:jc w:val="right"/>
              <w:rPr>
                <w:rFonts w:ascii="Arial Narrow" w:eastAsia="Arial Narrow" w:hAnsi="Arial Narrow" w:cs="Arial Narrow"/>
                <w:color w:val="000000"/>
              </w:rPr>
            </w:pPr>
          </w:p>
        </w:tc>
        <w:tc>
          <w:tcPr>
            <w:tcW w:w="7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713CD8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6,000.00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DBFA69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6,000.00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C665800"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D4AE8D7" w14:textId="77777777" w:rsidR="00B32504" w:rsidRPr="00EA7C1D" w:rsidRDefault="00B32504">
            <w:pPr>
              <w:jc w:val="right"/>
              <w:rPr>
                <w:rFonts w:ascii="Arial Narrow" w:eastAsia="Arial Narrow" w:hAnsi="Arial Narrow" w:cs="Arial Narrow"/>
                <w:color w:val="000000"/>
              </w:rPr>
            </w:pPr>
          </w:p>
        </w:tc>
        <w:tc>
          <w:tcPr>
            <w:tcW w:w="70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DD36F14"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359061D" w14:textId="77777777" w:rsidR="00B32504" w:rsidRPr="00EA7C1D" w:rsidRDefault="00B32504">
            <w:pPr>
              <w:jc w:val="right"/>
              <w:rPr>
                <w:rFonts w:ascii="Arial Narrow" w:eastAsia="Arial Narrow" w:hAnsi="Arial Narrow" w:cs="Arial Narrow"/>
                <w:color w:val="000000"/>
              </w:rPr>
            </w:pP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94C7B0D" w14:textId="77777777" w:rsidR="00B32504" w:rsidRPr="00EA7C1D" w:rsidRDefault="00B32504">
            <w:pPr>
              <w:jc w:val="right"/>
              <w:rPr>
                <w:rFonts w:ascii="Arial Narrow" w:eastAsia="Arial Narrow" w:hAnsi="Arial Narrow" w:cs="Arial Narrow"/>
                <w:color w:val="000000"/>
              </w:rPr>
            </w:pPr>
          </w:p>
        </w:tc>
        <w:tc>
          <w:tcPr>
            <w:tcW w:w="69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6196682" w14:textId="77777777" w:rsidR="00B32504" w:rsidRPr="00EA7C1D" w:rsidRDefault="00B32504">
            <w:pPr>
              <w:jc w:val="right"/>
              <w:rPr>
                <w:rFonts w:ascii="Arial Narrow" w:eastAsia="Arial Narrow" w:hAnsi="Arial Narrow" w:cs="Arial Narrow"/>
                <w:color w:val="000000"/>
              </w:rPr>
            </w:pP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77E595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4,000.00 </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535A5AA"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6211C6F" w14:textId="77777777" w:rsidR="00B32504" w:rsidRPr="00EA7C1D" w:rsidRDefault="00B32504">
            <w:pPr>
              <w:jc w:val="right"/>
              <w:rPr>
                <w:rFonts w:ascii="Arial Narrow" w:eastAsia="Arial Narrow" w:hAnsi="Arial Narrow" w:cs="Arial Narrow"/>
                <w:color w:val="000000"/>
              </w:rPr>
            </w:pP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F4CB892" w14:textId="77777777" w:rsidR="00B32504" w:rsidRPr="00EA7C1D" w:rsidRDefault="00B32504">
            <w:pPr>
              <w:jc w:val="right"/>
              <w:rPr>
                <w:rFonts w:ascii="Arial Narrow" w:eastAsia="Arial Narrow" w:hAnsi="Arial Narrow" w:cs="Arial Narrow"/>
                <w:color w:val="000000"/>
              </w:rPr>
            </w:pPr>
          </w:p>
        </w:tc>
        <w:tc>
          <w:tcPr>
            <w:tcW w:w="81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D51A8C1" w14:textId="77777777" w:rsidR="00B32504" w:rsidRPr="00EA7C1D" w:rsidRDefault="00B32504">
            <w:pPr>
              <w:jc w:val="right"/>
              <w:rPr>
                <w:rFonts w:ascii="Arial Narrow" w:eastAsia="Arial Narrow" w:hAnsi="Arial Narrow" w:cs="Arial Narrow"/>
                <w:color w:val="000000"/>
              </w:rPr>
            </w:pPr>
          </w:p>
        </w:tc>
        <w:tc>
          <w:tcPr>
            <w:tcW w:w="88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0C3EDB8" w14:textId="77777777" w:rsidR="00B32504" w:rsidRPr="00EA7C1D" w:rsidRDefault="00B32504">
            <w:pPr>
              <w:jc w:val="right"/>
              <w:rPr>
                <w:rFonts w:ascii="Arial Narrow" w:eastAsia="Arial Narrow" w:hAnsi="Arial Narrow" w:cs="Arial Narrow"/>
                <w:color w:val="000000"/>
              </w:rPr>
            </w:pP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783A48E"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04CA70B" w14:textId="77777777" w:rsidR="00B32504" w:rsidRPr="00EA7C1D" w:rsidRDefault="00B32504">
            <w:pPr>
              <w:jc w:val="right"/>
              <w:rPr>
                <w:rFonts w:ascii="Arial Narrow" w:eastAsia="Arial Narrow" w:hAnsi="Arial Narrow" w:cs="Arial Narrow"/>
                <w:color w:val="000000"/>
              </w:rPr>
            </w:pPr>
          </w:p>
        </w:tc>
        <w:tc>
          <w:tcPr>
            <w:tcW w:w="79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7B1011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16,000.00 </w:t>
            </w:r>
          </w:p>
        </w:tc>
      </w:tr>
      <w:tr w:rsidR="00B32504" w:rsidRPr="00EA7C1D" w14:paraId="27023028" w14:textId="77777777" w:rsidTr="0070662F">
        <w:trPr>
          <w:trHeight w:val="510"/>
        </w:trPr>
        <w:tc>
          <w:tcPr>
            <w:tcW w:w="915"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104D62A"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2.2 </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198F022"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市场化融资流入</w:t>
            </w:r>
          </w:p>
        </w:tc>
        <w:tc>
          <w:tcPr>
            <w:tcW w:w="73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341315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5,000.00 </w:t>
            </w:r>
          </w:p>
        </w:tc>
        <w:tc>
          <w:tcPr>
            <w:tcW w:w="7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70E295A"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5552043"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DC37785"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ECCE03C" w14:textId="77777777" w:rsidR="00B32504" w:rsidRPr="00EA7C1D" w:rsidRDefault="00B32504">
            <w:pPr>
              <w:jc w:val="right"/>
              <w:rPr>
                <w:rFonts w:ascii="Arial Narrow" w:eastAsia="Arial Narrow" w:hAnsi="Arial Narrow" w:cs="Arial Narrow"/>
                <w:color w:val="000000"/>
              </w:rPr>
            </w:pPr>
          </w:p>
        </w:tc>
        <w:tc>
          <w:tcPr>
            <w:tcW w:w="70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4C36378"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6CBCE3C" w14:textId="77777777" w:rsidR="00B32504" w:rsidRPr="00EA7C1D" w:rsidRDefault="00B32504">
            <w:pPr>
              <w:jc w:val="right"/>
              <w:rPr>
                <w:rFonts w:ascii="Arial Narrow" w:eastAsia="Arial Narrow" w:hAnsi="Arial Narrow" w:cs="Arial Narrow"/>
                <w:color w:val="000000"/>
              </w:rPr>
            </w:pP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3B38CE5" w14:textId="77777777" w:rsidR="00B32504" w:rsidRPr="00EA7C1D" w:rsidRDefault="00B32504">
            <w:pPr>
              <w:jc w:val="right"/>
              <w:rPr>
                <w:rFonts w:ascii="Arial Narrow" w:eastAsia="Arial Narrow" w:hAnsi="Arial Narrow" w:cs="Arial Narrow"/>
                <w:color w:val="000000"/>
              </w:rPr>
            </w:pPr>
          </w:p>
        </w:tc>
        <w:tc>
          <w:tcPr>
            <w:tcW w:w="69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A30F067" w14:textId="77777777" w:rsidR="00B32504" w:rsidRPr="00EA7C1D" w:rsidRDefault="00B32504">
            <w:pPr>
              <w:jc w:val="right"/>
              <w:rPr>
                <w:rFonts w:ascii="Arial Narrow" w:eastAsia="Arial Narrow" w:hAnsi="Arial Narrow" w:cs="Arial Narrow"/>
                <w:color w:val="000000"/>
              </w:rPr>
            </w:pP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28376A3" w14:textId="77777777" w:rsidR="00B32504" w:rsidRPr="00EA7C1D" w:rsidRDefault="00B32504">
            <w:pPr>
              <w:jc w:val="right"/>
              <w:rPr>
                <w:rFonts w:ascii="Arial Narrow" w:eastAsia="Arial Narrow" w:hAnsi="Arial Narrow" w:cs="Arial Narrow"/>
                <w:color w:val="000000"/>
              </w:rPr>
            </w:pP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86B0F2E"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E320187" w14:textId="77777777" w:rsidR="00B32504" w:rsidRPr="00EA7C1D" w:rsidRDefault="00B32504">
            <w:pPr>
              <w:jc w:val="right"/>
              <w:rPr>
                <w:rFonts w:ascii="Arial Narrow" w:eastAsia="Arial Narrow" w:hAnsi="Arial Narrow" w:cs="Arial Narrow"/>
                <w:color w:val="000000"/>
              </w:rPr>
            </w:pP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F7149CA" w14:textId="77777777" w:rsidR="00B32504" w:rsidRPr="00EA7C1D" w:rsidRDefault="00B32504">
            <w:pPr>
              <w:jc w:val="right"/>
              <w:rPr>
                <w:rFonts w:ascii="Arial Narrow" w:eastAsia="Arial Narrow" w:hAnsi="Arial Narrow" w:cs="Arial Narrow"/>
                <w:color w:val="000000"/>
              </w:rPr>
            </w:pPr>
          </w:p>
        </w:tc>
        <w:tc>
          <w:tcPr>
            <w:tcW w:w="81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82885FD" w14:textId="77777777" w:rsidR="00B32504" w:rsidRPr="00EA7C1D" w:rsidRDefault="00B32504">
            <w:pPr>
              <w:jc w:val="right"/>
              <w:rPr>
                <w:rFonts w:ascii="Arial Narrow" w:eastAsia="Arial Narrow" w:hAnsi="Arial Narrow" w:cs="Arial Narrow"/>
                <w:color w:val="000000"/>
              </w:rPr>
            </w:pPr>
          </w:p>
        </w:tc>
        <w:tc>
          <w:tcPr>
            <w:tcW w:w="88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5A91490" w14:textId="77777777" w:rsidR="00B32504" w:rsidRPr="00EA7C1D" w:rsidRDefault="00B32504">
            <w:pPr>
              <w:jc w:val="right"/>
              <w:rPr>
                <w:rFonts w:ascii="Arial Narrow" w:eastAsia="Arial Narrow" w:hAnsi="Arial Narrow" w:cs="Arial Narrow"/>
                <w:color w:val="000000"/>
              </w:rPr>
            </w:pP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286ABBF"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3778EDB" w14:textId="77777777" w:rsidR="00B32504" w:rsidRPr="00EA7C1D" w:rsidRDefault="00B32504">
            <w:pPr>
              <w:jc w:val="right"/>
              <w:rPr>
                <w:rFonts w:ascii="Arial Narrow" w:eastAsia="Arial Narrow" w:hAnsi="Arial Narrow" w:cs="Arial Narrow"/>
                <w:color w:val="000000"/>
              </w:rPr>
            </w:pPr>
          </w:p>
        </w:tc>
        <w:tc>
          <w:tcPr>
            <w:tcW w:w="79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CB06AE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5,000.00 </w:t>
            </w:r>
          </w:p>
        </w:tc>
      </w:tr>
      <w:tr w:rsidR="00B32504" w:rsidRPr="00EA7C1D" w14:paraId="18957A20" w14:textId="77777777" w:rsidTr="0070662F">
        <w:trPr>
          <w:trHeight w:val="510"/>
        </w:trPr>
        <w:tc>
          <w:tcPr>
            <w:tcW w:w="915"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9FE3B43"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 </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9342CD1"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项目收入流入</w:t>
            </w:r>
          </w:p>
        </w:tc>
        <w:tc>
          <w:tcPr>
            <w:tcW w:w="73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1A81F98" w14:textId="77777777" w:rsidR="00B32504" w:rsidRPr="00EA7C1D" w:rsidRDefault="00B32504">
            <w:pPr>
              <w:jc w:val="right"/>
              <w:rPr>
                <w:rFonts w:ascii="Arial Narrow" w:eastAsia="Arial Narrow" w:hAnsi="Arial Narrow" w:cs="Arial Narrow"/>
                <w:color w:val="000000"/>
              </w:rPr>
            </w:pPr>
          </w:p>
        </w:tc>
        <w:tc>
          <w:tcPr>
            <w:tcW w:w="7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9D109F8"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37863C2"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C97DC3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1,063.28 </w:t>
            </w: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8E7586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1,484.76 </w:t>
            </w:r>
          </w:p>
        </w:tc>
        <w:tc>
          <w:tcPr>
            <w:tcW w:w="70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E3688F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1,743.40 </w:t>
            </w: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D3010C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2,250.73 </w:t>
            </w: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800F8A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2,816.33 </w:t>
            </w:r>
          </w:p>
        </w:tc>
        <w:tc>
          <w:tcPr>
            <w:tcW w:w="69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8505F1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3,320.47 </w:t>
            </w: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E5C93D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2,951.49 </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0A0E95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2,207.00 </w:t>
            </w: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8246B9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2,319.39 </w:t>
            </w: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840A0E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2,440.27 </w:t>
            </w:r>
          </w:p>
        </w:tc>
        <w:tc>
          <w:tcPr>
            <w:tcW w:w="81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268A3F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2,570.38 </w:t>
            </w:r>
          </w:p>
        </w:tc>
        <w:tc>
          <w:tcPr>
            <w:tcW w:w="88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36623F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2,710.34 </w:t>
            </w: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07EF5F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2,860.98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1AF4E96" w14:textId="77777777" w:rsidR="00B32504" w:rsidRPr="00EA7C1D" w:rsidRDefault="00B32504">
            <w:pPr>
              <w:jc w:val="right"/>
              <w:rPr>
                <w:rFonts w:ascii="Arial Narrow" w:eastAsia="Arial Narrow" w:hAnsi="Arial Narrow" w:cs="Arial Narrow"/>
                <w:color w:val="000000"/>
              </w:rPr>
            </w:pPr>
          </w:p>
        </w:tc>
        <w:tc>
          <w:tcPr>
            <w:tcW w:w="79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D66B75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30,738.82 </w:t>
            </w:r>
          </w:p>
        </w:tc>
      </w:tr>
      <w:tr w:rsidR="00B32504" w:rsidRPr="00EA7C1D" w14:paraId="6CC85353" w14:textId="77777777" w:rsidTr="0070662F">
        <w:trPr>
          <w:trHeight w:val="510"/>
        </w:trPr>
        <w:tc>
          <w:tcPr>
            <w:tcW w:w="915"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397AE389"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3.1 </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A77C44E"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政府性基金收入流入</w:t>
            </w:r>
          </w:p>
        </w:tc>
        <w:tc>
          <w:tcPr>
            <w:tcW w:w="73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FB2AD65" w14:textId="77777777" w:rsidR="00B32504" w:rsidRPr="00EA7C1D" w:rsidRDefault="00B32504">
            <w:pPr>
              <w:jc w:val="right"/>
              <w:rPr>
                <w:rFonts w:ascii="Arial Narrow" w:eastAsia="Arial Narrow" w:hAnsi="Arial Narrow" w:cs="Arial Narrow"/>
                <w:color w:val="000000"/>
              </w:rPr>
            </w:pPr>
          </w:p>
        </w:tc>
        <w:tc>
          <w:tcPr>
            <w:tcW w:w="7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4B2B2FE"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6896FB2"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18EED10"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32939C8" w14:textId="77777777" w:rsidR="00B32504" w:rsidRPr="00EA7C1D" w:rsidRDefault="00B32504">
            <w:pPr>
              <w:jc w:val="right"/>
              <w:rPr>
                <w:rFonts w:ascii="Arial Narrow" w:eastAsia="Arial Narrow" w:hAnsi="Arial Narrow" w:cs="Arial Narrow"/>
                <w:color w:val="000000"/>
              </w:rPr>
            </w:pPr>
          </w:p>
        </w:tc>
        <w:tc>
          <w:tcPr>
            <w:tcW w:w="70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F9A859F"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605080A" w14:textId="77777777" w:rsidR="00B32504" w:rsidRPr="00EA7C1D" w:rsidRDefault="00B32504">
            <w:pPr>
              <w:jc w:val="right"/>
              <w:rPr>
                <w:rFonts w:ascii="Arial Narrow" w:eastAsia="Arial Narrow" w:hAnsi="Arial Narrow" w:cs="Arial Narrow"/>
                <w:color w:val="000000"/>
              </w:rPr>
            </w:pP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A125B53" w14:textId="77777777" w:rsidR="00B32504" w:rsidRPr="00EA7C1D" w:rsidRDefault="00B32504">
            <w:pPr>
              <w:jc w:val="right"/>
              <w:rPr>
                <w:rFonts w:ascii="Arial Narrow" w:eastAsia="Arial Narrow" w:hAnsi="Arial Narrow" w:cs="Arial Narrow"/>
                <w:color w:val="000000"/>
              </w:rPr>
            </w:pPr>
          </w:p>
        </w:tc>
        <w:tc>
          <w:tcPr>
            <w:tcW w:w="69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D464402" w14:textId="77777777" w:rsidR="00B32504" w:rsidRPr="00EA7C1D" w:rsidRDefault="00B32504">
            <w:pPr>
              <w:jc w:val="right"/>
              <w:rPr>
                <w:rFonts w:ascii="Arial Narrow" w:eastAsia="Arial Narrow" w:hAnsi="Arial Narrow" w:cs="Arial Narrow"/>
                <w:color w:val="000000"/>
              </w:rPr>
            </w:pP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BABFE28" w14:textId="77777777" w:rsidR="00B32504" w:rsidRPr="00EA7C1D" w:rsidRDefault="00B32504">
            <w:pPr>
              <w:jc w:val="right"/>
              <w:rPr>
                <w:rFonts w:ascii="Arial Narrow" w:eastAsia="Arial Narrow" w:hAnsi="Arial Narrow" w:cs="Arial Narrow"/>
                <w:color w:val="000000"/>
              </w:rPr>
            </w:pP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0422111"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3FB6F88" w14:textId="77777777" w:rsidR="00B32504" w:rsidRPr="00EA7C1D" w:rsidRDefault="00B32504">
            <w:pPr>
              <w:jc w:val="right"/>
              <w:rPr>
                <w:rFonts w:ascii="Arial Narrow" w:eastAsia="Arial Narrow" w:hAnsi="Arial Narrow" w:cs="Arial Narrow"/>
                <w:color w:val="000000"/>
              </w:rPr>
            </w:pP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FF26C87" w14:textId="77777777" w:rsidR="00B32504" w:rsidRPr="00EA7C1D" w:rsidRDefault="00B32504">
            <w:pPr>
              <w:jc w:val="right"/>
              <w:rPr>
                <w:rFonts w:ascii="Arial Narrow" w:eastAsia="Arial Narrow" w:hAnsi="Arial Narrow" w:cs="Arial Narrow"/>
                <w:color w:val="000000"/>
              </w:rPr>
            </w:pPr>
          </w:p>
        </w:tc>
        <w:tc>
          <w:tcPr>
            <w:tcW w:w="81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23A52C2" w14:textId="77777777" w:rsidR="00B32504" w:rsidRPr="00EA7C1D" w:rsidRDefault="00B32504">
            <w:pPr>
              <w:jc w:val="right"/>
              <w:rPr>
                <w:rFonts w:ascii="Arial Narrow" w:eastAsia="Arial Narrow" w:hAnsi="Arial Narrow" w:cs="Arial Narrow"/>
                <w:color w:val="000000"/>
              </w:rPr>
            </w:pPr>
          </w:p>
        </w:tc>
        <w:tc>
          <w:tcPr>
            <w:tcW w:w="88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2859C8B" w14:textId="77777777" w:rsidR="00B32504" w:rsidRPr="00EA7C1D" w:rsidRDefault="00B32504">
            <w:pPr>
              <w:jc w:val="right"/>
              <w:rPr>
                <w:rFonts w:ascii="Arial Narrow" w:eastAsia="Arial Narrow" w:hAnsi="Arial Narrow" w:cs="Arial Narrow"/>
                <w:color w:val="000000"/>
              </w:rPr>
            </w:pP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AD33F97"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53B4C17" w14:textId="77777777" w:rsidR="00B32504" w:rsidRPr="00EA7C1D" w:rsidRDefault="00B32504">
            <w:pPr>
              <w:jc w:val="right"/>
              <w:rPr>
                <w:rFonts w:ascii="Arial Narrow" w:eastAsia="Arial Narrow" w:hAnsi="Arial Narrow" w:cs="Arial Narrow"/>
                <w:color w:val="000000"/>
              </w:rPr>
            </w:pPr>
          </w:p>
        </w:tc>
        <w:tc>
          <w:tcPr>
            <w:tcW w:w="79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EE2C5BA" w14:textId="77777777" w:rsidR="00B32504" w:rsidRPr="00EA7C1D" w:rsidRDefault="00B32504">
            <w:pPr>
              <w:jc w:val="right"/>
              <w:rPr>
                <w:rFonts w:ascii="Arial Narrow" w:eastAsia="Arial Narrow" w:hAnsi="Arial Narrow" w:cs="Arial Narrow"/>
                <w:color w:val="000000"/>
              </w:rPr>
            </w:pPr>
          </w:p>
        </w:tc>
      </w:tr>
      <w:tr w:rsidR="00B32504" w:rsidRPr="00EA7C1D" w14:paraId="6B02AF45" w14:textId="77777777" w:rsidTr="0070662F">
        <w:trPr>
          <w:trHeight w:val="510"/>
        </w:trPr>
        <w:tc>
          <w:tcPr>
            <w:tcW w:w="915"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5C31806D"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3.2 </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218B760"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专项收入流入</w:t>
            </w:r>
          </w:p>
        </w:tc>
        <w:tc>
          <w:tcPr>
            <w:tcW w:w="73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93FDFA7" w14:textId="77777777" w:rsidR="00B32504" w:rsidRPr="00EA7C1D" w:rsidRDefault="00B32504">
            <w:pPr>
              <w:jc w:val="right"/>
              <w:rPr>
                <w:rFonts w:ascii="Arial Narrow" w:eastAsia="Arial Narrow" w:hAnsi="Arial Narrow" w:cs="Arial Narrow"/>
                <w:color w:val="000000"/>
              </w:rPr>
            </w:pPr>
          </w:p>
        </w:tc>
        <w:tc>
          <w:tcPr>
            <w:tcW w:w="7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273D438"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0A15E49"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9AAC64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1,063.28 </w:t>
            </w: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78453C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1,484.76 </w:t>
            </w:r>
          </w:p>
        </w:tc>
        <w:tc>
          <w:tcPr>
            <w:tcW w:w="70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A8EBA8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1,743.40 </w:t>
            </w: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097BB7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2,250.73 </w:t>
            </w: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7FEC06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2,816.33 </w:t>
            </w:r>
          </w:p>
        </w:tc>
        <w:tc>
          <w:tcPr>
            <w:tcW w:w="69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32928C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3,320.47 </w:t>
            </w: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D0D6A6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2,951.49 </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6B8AA3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2,207.00 </w:t>
            </w: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567F3C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2,319.39 </w:t>
            </w: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FFFD84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2,440.27 </w:t>
            </w:r>
          </w:p>
        </w:tc>
        <w:tc>
          <w:tcPr>
            <w:tcW w:w="81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51A1F5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2,570.38 </w:t>
            </w:r>
          </w:p>
        </w:tc>
        <w:tc>
          <w:tcPr>
            <w:tcW w:w="88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63077B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2,710.34 </w:t>
            </w: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C6D62A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2,860.98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B6F4D5A" w14:textId="77777777" w:rsidR="00B32504" w:rsidRPr="00EA7C1D" w:rsidRDefault="00B32504">
            <w:pPr>
              <w:jc w:val="right"/>
              <w:rPr>
                <w:rFonts w:ascii="Arial Narrow" w:eastAsia="Arial Narrow" w:hAnsi="Arial Narrow" w:cs="Arial Narrow"/>
                <w:color w:val="000000"/>
              </w:rPr>
            </w:pPr>
          </w:p>
        </w:tc>
        <w:tc>
          <w:tcPr>
            <w:tcW w:w="79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7F772F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30,738.82 </w:t>
            </w:r>
          </w:p>
        </w:tc>
      </w:tr>
      <w:tr w:rsidR="00B32504" w:rsidRPr="00EA7C1D" w14:paraId="2DAFD14C" w14:textId="77777777" w:rsidTr="0070662F">
        <w:trPr>
          <w:trHeight w:val="510"/>
        </w:trPr>
        <w:tc>
          <w:tcPr>
            <w:tcW w:w="915"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10ACACC"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小计</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612E121"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现金流入总额</w:t>
            </w:r>
          </w:p>
        </w:tc>
        <w:tc>
          <w:tcPr>
            <w:tcW w:w="73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D5393D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6,117.74 </w:t>
            </w:r>
          </w:p>
        </w:tc>
        <w:tc>
          <w:tcPr>
            <w:tcW w:w="7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A5B8BD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9,882.26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5100CF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9,858.17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3CF695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1,063.28 </w:t>
            </w: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7089B6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1,484.76 </w:t>
            </w:r>
          </w:p>
        </w:tc>
        <w:tc>
          <w:tcPr>
            <w:tcW w:w="70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03F6B4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1,743.40 </w:t>
            </w: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C02817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2,250.73 </w:t>
            </w: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72D9EC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2,816.33 </w:t>
            </w:r>
          </w:p>
        </w:tc>
        <w:tc>
          <w:tcPr>
            <w:tcW w:w="69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C31FFE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3,320.47 </w:t>
            </w: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53239A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6,951.49 </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2DB5AA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2,207.00 </w:t>
            </w: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43139A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2,319.39 </w:t>
            </w: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F7D305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2,440.27 </w:t>
            </w:r>
          </w:p>
        </w:tc>
        <w:tc>
          <w:tcPr>
            <w:tcW w:w="81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0B4DC7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2,570.38 </w:t>
            </w:r>
          </w:p>
        </w:tc>
        <w:tc>
          <w:tcPr>
            <w:tcW w:w="88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57B818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2,710.34 </w:t>
            </w: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E25C56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2,860.98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A12EFB0" w14:textId="77777777" w:rsidR="00B32504" w:rsidRPr="00EA7C1D" w:rsidRDefault="00B32504">
            <w:pPr>
              <w:jc w:val="right"/>
              <w:rPr>
                <w:rFonts w:ascii="Arial Narrow" w:eastAsia="Arial Narrow" w:hAnsi="Arial Narrow" w:cs="Arial Narrow"/>
                <w:color w:val="000000"/>
              </w:rPr>
            </w:pPr>
          </w:p>
        </w:tc>
        <w:tc>
          <w:tcPr>
            <w:tcW w:w="79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38202B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60,596.99 </w:t>
            </w:r>
          </w:p>
        </w:tc>
      </w:tr>
      <w:tr w:rsidR="00B32504" w:rsidRPr="00EA7C1D" w14:paraId="7227740D" w14:textId="77777777" w:rsidTr="0070662F">
        <w:trPr>
          <w:trHeight w:val="510"/>
        </w:trPr>
        <w:tc>
          <w:tcPr>
            <w:tcW w:w="915"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4CFD12C5" w14:textId="77777777" w:rsidR="00B32504" w:rsidRPr="00EA7C1D" w:rsidRDefault="00E74ADE">
            <w:pPr>
              <w:jc w:val="center"/>
              <w:textAlignment w:val="center"/>
              <w:rPr>
                <w:rFonts w:ascii="黑体" w:eastAsia="黑体" w:hAnsi="宋体" w:cs="黑体"/>
                <w:color w:val="000000"/>
              </w:rPr>
            </w:pPr>
            <w:r w:rsidRPr="00EA7C1D">
              <w:rPr>
                <w:rFonts w:ascii="黑体" w:eastAsia="黑体" w:hAnsi="宋体" w:cs="黑体" w:hint="eastAsia"/>
                <w:color w:val="000000"/>
                <w:lang w:eastAsia="zh-CN" w:bidi="ar"/>
              </w:rPr>
              <w:lastRenderedPageBreak/>
              <w:t>二</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3C5F851"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现金流出</w:t>
            </w:r>
          </w:p>
        </w:tc>
        <w:tc>
          <w:tcPr>
            <w:tcW w:w="73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CD412B7" w14:textId="77777777" w:rsidR="00B32504" w:rsidRPr="00EA7C1D" w:rsidRDefault="00B32504">
            <w:pPr>
              <w:jc w:val="right"/>
              <w:rPr>
                <w:rFonts w:ascii="Arial Narrow" w:eastAsia="Arial Narrow" w:hAnsi="Arial Narrow" w:cs="Arial Narrow"/>
                <w:color w:val="000000"/>
              </w:rPr>
            </w:pPr>
          </w:p>
        </w:tc>
        <w:tc>
          <w:tcPr>
            <w:tcW w:w="7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EDEE7C5"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86E62FB"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DD81F1C"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72E4C9D" w14:textId="77777777" w:rsidR="00B32504" w:rsidRPr="00EA7C1D" w:rsidRDefault="00B32504">
            <w:pPr>
              <w:jc w:val="right"/>
              <w:rPr>
                <w:rFonts w:ascii="Arial Narrow" w:eastAsia="Arial Narrow" w:hAnsi="Arial Narrow" w:cs="Arial Narrow"/>
                <w:color w:val="000000"/>
              </w:rPr>
            </w:pPr>
          </w:p>
        </w:tc>
        <w:tc>
          <w:tcPr>
            <w:tcW w:w="70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63DFBE7"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2F590BB" w14:textId="77777777" w:rsidR="00B32504" w:rsidRPr="00EA7C1D" w:rsidRDefault="00B32504">
            <w:pPr>
              <w:jc w:val="right"/>
              <w:rPr>
                <w:rFonts w:ascii="Arial Narrow" w:eastAsia="Arial Narrow" w:hAnsi="Arial Narrow" w:cs="Arial Narrow"/>
                <w:color w:val="000000"/>
              </w:rPr>
            </w:pP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1BE182C" w14:textId="77777777" w:rsidR="00B32504" w:rsidRPr="00EA7C1D" w:rsidRDefault="00B32504">
            <w:pPr>
              <w:jc w:val="right"/>
              <w:rPr>
                <w:rFonts w:ascii="Arial Narrow" w:eastAsia="Arial Narrow" w:hAnsi="Arial Narrow" w:cs="Arial Narrow"/>
                <w:color w:val="000000"/>
              </w:rPr>
            </w:pPr>
          </w:p>
        </w:tc>
        <w:tc>
          <w:tcPr>
            <w:tcW w:w="69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4B21958" w14:textId="77777777" w:rsidR="00B32504" w:rsidRPr="00EA7C1D" w:rsidRDefault="00B32504">
            <w:pPr>
              <w:jc w:val="right"/>
              <w:rPr>
                <w:rFonts w:ascii="Arial Narrow" w:eastAsia="Arial Narrow" w:hAnsi="Arial Narrow" w:cs="Arial Narrow"/>
                <w:color w:val="000000"/>
              </w:rPr>
            </w:pP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F8308C8" w14:textId="77777777" w:rsidR="00B32504" w:rsidRPr="00EA7C1D" w:rsidRDefault="00B32504">
            <w:pPr>
              <w:jc w:val="right"/>
              <w:rPr>
                <w:rFonts w:ascii="Arial Narrow" w:eastAsia="Arial Narrow" w:hAnsi="Arial Narrow" w:cs="Arial Narrow"/>
                <w:color w:val="000000"/>
              </w:rPr>
            </w:pP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0F4A2E5"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419F48C" w14:textId="77777777" w:rsidR="00B32504" w:rsidRPr="00EA7C1D" w:rsidRDefault="00B32504">
            <w:pPr>
              <w:jc w:val="right"/>
              <w:rPr>
                <w:rFonts w:ascii="Arial Narrow" w:eastAsia="Arial Narrow" w:hAnsi="Arial Narrow" w:cs="Arial Narrow"/>
                <w:color w:val="000000"/>
              </w:rPr>
            </w:pP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2C77207" w14:textId="77777777" w:rsidR="00B32504" w:rsidRPr="00EA7C1D" w:rsidRDefault="00B32504">
            <w:pPr>
              <w:jc w:val="right"/>
              <w:rPr>
                <w:rFonts w:ascii="Arial Narrow" w:eastAsia="Arial Narrow" w:hAnsi="Arial Narrow" w:cs="Arial Narrow"/>
                <w:color w:val="000000"/>
              </w:rPr>
            </w:pPr>
          </w:p>
        </w:tc>
        <w:tc>
          <w:tcPr>
            <w:tcW w:w="81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86E6836" w14:textId="77777777" w:rsidR="00B32504" w:rsidRPr="00EA7C1D" w:rsidRDefault="00B32504">
            <w:pPr>
              <w:jc w:val="right"/>
              <w:rPr>
                <w:rFonts w:ascii="Arial Narrow" w:eastAsia="Arial Narrow" w:hAnsi="Arial Narrow" w:cs="Arial Narrow"/>
                <w:color w:val="000000"/>
              </w:rPr>
            </w:pPr>
          </w:p>
        </w:tc>
        <w:tc>
          <w:tcPr>
            <w:tcW w:w="88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EA0A825" w14:textId="77777777" w:rsidR="00B32504" w:rsidRPr="00EA7C1D" w:rsidRDefault="00B32504">
            <w:pPr>
              <w:jc w:val="right"/>
              <w:rPr>
                <w:rFonts w:ascii="Arial Narrow" w:eastAsia="Arial Narrow" w:hAnsi="Arial Narrow" w:cs="Arial Narrow"/>
                <w:color w:val="000000"/>
              </w:rPr>
            </w:pP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45F8D0D"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0B2FDFE" w14:textId="77777777" w:rsidR="00B32504" w:rsidRPr="00EA7C1D" w:rsidRDefault="00B32504">
            <w:pPr>
              <w:jc w:val="right"/>
              <w:rPr>
                <w:rFonts w:ascii="Arial Narrow" w:eastAsia="Arial Narrow" w:hAnsi="Arial Narrow" w:cs="Arial Narrow"/>
                <w:color w:val="000000"/>
              </w:rPr>
            </w:pPr>
          </w:p>
        </w:tc>
        <w:tc>
          <w:tcPr>
            <w:tcW w:w="79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DC6E40C" w14:textId="77777777" w:rsidR="00B32504" w:rsidRPr="00EA7C1D" w:rsidRDefault="00B32504">
            <w:pPr>
              <w:jc w:val="right"/>
              <w:rPr>
                <w:rFonts w:ascii="Arial Narrow" w:eastAsia="Arial Narrow" w:hAnsi="Arial Narrow" w:cs="Arial Narrow"/>
                <w:color w:val="000000"/>
              </w:rPr>
            </w:pPr>
          </w:p>
        </w:tc>
      </w:tr>
      <w:tr w:rsidR="00B32504" w:rsidRPr="00EA7C1D" w14:paraId="39BFC6E8" w14:textId="77777777" w:rsidTr="0070662F">
        <w:trPr>
          <w:trHeight w:val="510"/>
        </w:trPr>
        <w:tc>
          <w:tcPr>
            <w:tcW w:w="915"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E9C12CD"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 </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48A3AE1"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建设期静态投资流出</w:t>
            </w:r>
          </w:p>
        </w:tc>
        <w:tc>
          <w:tcPr>
            <w:tcW w:w="73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601C60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5,860.49 </w:t>
            </w:r>
          </w:p>
        </w:tc>
        <w:tc>
          <w:tcPr>
            <w:tcW w:w="7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D177B0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9,349.01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8D765B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9,054.92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A667487"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7911E5C" w14:textId="77777777" w:rsidR="00B32504" w:rsidRPr="00EA7C1D" w:rsidRDefault="00B32504">
            <w:pPr>
              <w:jc w:val="right"/>
              <w:rPr>
                <w:rFonts w:ascii="Arial Narrow" w:eastAsia="Arial Narrow" w:hAnsi="Arial Narrow" w:cs="Arial Narrow"/>
                <w:color w:val="000000"/>
              </w:rPr>
            </w:pPr>
          </w:p>
        </w:tc>
        <w:tc>
          <w:tcPr>
            <w:tcW w:w="70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546758E"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B18A306" w14:textId="77777777" w:rsidR="00B32504" w:rsidRPr="00EA7C1D" w:rsidRDefault="00B32504">
            <w:pPr>
              <w:jc w:val="right"/>
              <w:rPr>
                <w:rFonts w:ascii="Arial Narrow" w:eastAsia="Arial Narrow" w:hAnsi="Arial Narrow" w:cs="Arial Narrow"/>
                <w:color w:val="000000"/>
              </w:rPr>
            </w:pP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B33003D" w14:textId="77777777" w:rsidR="00B32504" w:rsidRPr="00EA7C1D" w:rsidRDefault="00B32504">
            <w:pPr>
              <w:jc w:val="right"/>
              <w:rPr>
                <w:rFonts w:ascii="Arial Narrow" w:eastAsia="Arial Narrow" w:hAnsi="Arial Narrow" w:cs="Arial Narrow"/>
                <w:color w:val="000000"/>
              </w:rPr>
            </w:pPr>
          </w:p>
        </w:tc>
        <w:tc>
          <w:tcPr>
            <w:tcW w:w="69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E9CDCBB" w14:textId="77777777" w:rsidR="00B32504" w:rsidRPr="00EA7C1D" w:rsidRDefault="00B32504">
            <w:pPr>
              <w:jc w:val="right"/>
              <w:rPr>
                <w:rFonts w:ascii="Arial Narrow" w:eastAsia="Arial Narrow" w:hAnsi="Arial Narrow" w:cs="Arial Narrow"/>
                <w:color w:val="000000"/>
              </w:rPr>
            </w:pP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2CCD118" w14:textId="77777777" w:rsidR="00B32504" w:rsidRPr="00EA7C1D" w:rsidRDefault="00B32504">
            <w:pPr>
              <w:jc w:val="right"/>
              <w:rPr>
                <w:rFonts w:ascii="Arial Narrow" w:eastAsia="Arial Narrow" w:hAnsi="Arial Narrow" w:cs="Arial Narrow"/>
                <w:color w:val="000000"/>
              </w:rPr>
            </w:pP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67E536B"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7531792" w14:textId="77777777" w:rsidR="00B32504" w:rsidRPr="00EA7C1D" w:rsidRDefault="00B32504">
            <w:pPr>
              <w:jc w:val="right"/>
              <w:rPr>
                <w:rFonts w:ascii="Arial Narrow" w:eastAsia="Arial Narrow" w:hAnsi="Arial Narrow" w:cs="Arial Narrow"/>
                <w:color w:val="000000"/>
              </w:rPr>
            </w:pP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9BC24DD" w14:textId="77777777" w:rsidR="00B32504" w:rsidRPr="00EA7C1D" w:rsidRDefault="00B32504">
            <w:pPr>
              <w:jc w:val="right"/>
              <w:rPr>
                <w:rFonts w:ascii="Arial Narrow" w:eastAsia="Arial Narrow" w:hAnsi="Arial Narrow" w:cs="Arial Narrow"/>
                <w:color w:val="000000"/>
              </w:rPr>
            </w:pPr>
          </w:p>
        </w:tc>
        <w:tc>
          <w:tcPr>
            <w:tcW w:w="81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1DF109E" w14:textId="77777777" w:rsidR="00B32504" w:rsidRPr="00EA7C1D" w:rsidRDefault="00B32504">
            <w:pPr>
              <w:jc w:val="right"/>
              <w:rPr>
                <w:rFonts w:ascii="Arial Narrow" w:eastAsia="Arial Narrow" w:hAnsi="Arial Narrow" w:cs="Arial Narrow"/>
                <w:color w:val="000000"/>
              </w:rPr>
            </w:pPr>
          </w:p>
        </w:tc>
        <w:tc>
          <w:tcPr>
            <w:tcW w:w="88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58D7189" w14:textId="77777777" w:rsidR="00B32504" w:rsidRPr="00EA7C1D" w:rsidRDefault="00B32504">
            <w:pPr>
              <w:jc w:val="right"/>
              <w:rPr>
                <w:rFonts w:ascii="Arial Narrow" w:eastAsia="Arial Narrow" w:hAnsi="Arial Narrow" w:cs="Arial Narrow"/>
                <w:color w:val="000000"/>
              </w:rPr>
            </w:pP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E498370"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5444477" w14:textId="77777777" w:rsidR="00B32504" w:rsidRPr="00EA7C1D" w:rsidRDefault="00B32504">
            <w:pPr>
              <w:jc w:val="right"/>
              <w:rPr>
                <w:rFonts w:ascii="Arial Narrow" w:eastAsia="Arial Narrow" w:hAnsi="Arial Narrow" w:cs="Arial Narrow"/>
                <w:color w:val="000000"/>
              </w:rPr>
            </w:pPr>
          </w:p>
        </w:tc>
        <w:tc>
          <w:tcPr>
            <w:tcW w:w="79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7036ED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24,264.42 </w:t>
            </w:r>
          </w:p>
        </w:tc>
      </w:tr>
      <w:tr w:rsidR="00B32504" w:rsidRPr="00EA7C1D" w14:paraId="5B0FA973" w14:textId="77777777" w:rsidTr="0070662F">
        <w:trPr>
          <w:trHeight w:val="510"/>
        </w:trPr>
        <w:tc>
          <w:tcPr>
            <w:tcW w:w="915"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D3E90D8"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 </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4476AC9"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运营成本支出</w:t>
            </w:r>
          </w:p>
        </w:tc>
        <w:tc>
          <w:tcPr>
            <w:tcW w:w="73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2D88354" w14:textId="77777777" w:rsidR="00B32504" w:rsidRPr="00EA7C1D" w:rsidRDefault="00B32504">
            <w:pPr>
              <w:jc w:val="right"/>
              <w:rPr>
                <w:rFonts w:ascii="Arial Narrow" w:eastAsia="Arial Narrow" w:hAnsi="Arial Narrow" w:cs="Arial Narrow"/>
                <w:color w:val="000000"/>
              </w:rPr>
            </w:pPr>
          </w:p>
        </w:tc>
        <w:tc>
          <w:tcPr>
            <w:tcW w:w="7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732ECFB"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7BA2D41"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C66E8C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99.42 </w:t>
            </w: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2FE310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110.56 </w:t>
            </w:r>
          </w:p>
        </w:tc>
        <w:tc>
          <w:tcPr>
            <w:tcW w:w="70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CAACB1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117.90 </w:t>
            </w: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F3E992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131.13 </w:t>
            </w: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F8779C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145.78 </w:t>
            </w:r>
          </w:p>
        </w:tc>
        <w:tc>
          <w:tcPr>
            <w:tcW w:w="69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B57180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159.03 </w:t>
            </w: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74113B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151.71 </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69D36A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135.58 </w:t>
            </w: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8469E3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139.71 </w:t>
            </w: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82FFC3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144.08 </w:t>
            </w:r>
          </w:p>
        </w:tc>
        <w:tc>
          <w:tcPr>
            <w:tcW w:w="81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3EAD2C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148.72 </w:t>
            </w:r>
          </w:p>
        </w:tc>
        <w:tc>
          <w:tcPr>
            <w:tcW w:w="88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2A4A9C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153.63 </w:t>
            </w: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2122BC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158.85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E2768FC" w14:textId="77777777" w:rsidR="00B32504" w:rsidRPr="00EA7C1D" w:rsidRDefault="00B32504">
            <w:pPr>
              <w:jc w:val="right"/>
              <w:rPr>
                <w:rFonts w:ascii="Arial Narrow" w:eastAsia="Arial Narrow" w:hAnsi="Arial Narrow" w:cs="Arial Narrow"/>
                <w:color w:val="000000"/>
              </w:rPr>
            </w:pPr>
          </w:p>
        </w:tc>
        <w:tc>
          <w:tcPr>
            <w:tcW w:w="79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8F35BA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1,796.10 </w:t>
            </w:r>
          </w:p>
        </w:tc>
      </w:tr>
      <w:tr w:rsidR="00B32504" w:rsidRPr="00EA7C1D" w14:paraId="2E0E8B5A" w14:textId="77777777" w:rsidTr="0070662F">
        <w:trPr>
          <w:trHeight w:val="510"/>
        </w:trPr>
        <w:tc>
          <w:tcPr>
            <w:tcW w:w="915"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2E478D2"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 </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1FBD42D"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相关税费</w:t>
            </w:r>
          </w:p>
        </w:tc>
        <w:tc>
          <w:tcPr>
            <w:tcW w:w="73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5078B8F" w14:textId="77777777" w:rsidR="00B32504" w:rsidRPr="00EA7C1D" w:rsidRDefault="00B32504">
            <w:pPr>
              <w:jc w:val="right"/>
              <w:rPr>
                <w:rFonts w:ascii="Arial Narrow" w:eastAsia="Arial Narrow" w:hAnsi="Arial Narrow" w:cs="Arial Narrow"/>
                <w:color w:val="000000"/>
              </w:rPr>
            </w:pPr>
          </w:p>
        </w:tc>
        <w:tc>
          <w:tcPr>
            <w:tcW w:w="7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D81A2D3"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1504322"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F2C37F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0.10 </w:t>
            </w: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E6B8C3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0.11 </w:t>
            </w:r>
          </w:p>
        </w:tc>
        <w:tc>
          <w:tcPr>
            <w:tcW w:w="70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EEF0E7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0.12 </w:t>
            </w: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40BE2E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0.13 </w:t>
            </w: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70D47D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0.15 </w:t>
            </w:r>
          </w:p>
        </w:tc>
        <w:tc>
          <w:tcPr>
            <w:tcW w:w="69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38996E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0.16 </w:t>
            </w: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06E5A8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0.15 </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492F11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0.14 </w:t>
            </w: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438AEB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121.51 </w:t>
            </w: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D94744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234.53 </w:t>
            </w:r>
          </w:p>
        </w:tc>
        <w:tc>
          <w:tcPr>
            <w:tcW w:w="81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33CDB8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247.21 </w:t>
            </w:r>
          </w:p>
        </w:tc>
        <w:tc>
          <w:tcPr>
            <w:tcW w:w="88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0BE6B7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260.85 </w:t>
            </w: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42D682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275.55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D019BA7" w14:textId="77777777" w:rsidR="00B32504" w:rsidRPr="00EA7C1D" w:rsidRDefault="00B32504">
            <w:pPr>
              <w:jc w:val="right"/>
              <w:rPr>
                <w:rFonts w:ascii="Arial Narrow" w:eastAsia="Arial Narrow" w:hAnsi="Arial Narrow" w:cs="Arial Narrow"/>
                <w:color w:val="000000"/>
              </w:rPr>
            </w:pPr>
          </w:p>
        </w:tc>
        <w:tc>
          <w:tcPr>
            <w:tcW w:w="79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1BD165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1,140.71 </w:t>
            </w:r>
          </w:p>
        </w:tc>
      </w:tr>
      <w:tr w:rsidR="00B32504" w:rsidRPr="00EA7C1D" w14:paraId="4BBEE7E3" w14:textId="77777777" w:rsidTr="0070662F">
        <w:trPr>
          <w:trHeight w:val="510"/>
        </w:trPr>
        <w:tc>
          <w:tcPr>
            <w:tcW w:w="915"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F04D8AE"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 </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7F97502"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债务还本付息</w:t>
            </w:r>
          </w:p>
        </w:tc>
        <w:tc>
          <w:tcPr>
            <w:tcW w:w="73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80AB9D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7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E8897D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936F7E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527.25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CD1A4C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797.25 </w:t>
            </w: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1AC095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797.25 </w:t>
            </w:r>
          </w:p>
        </w:tc>
        <w:tc>
          <w:tcPr>
            <w:tcW w:w="70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FEE2EC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797.25 </w:t>
            </w: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F859DF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797.25 </w:t>
            </w: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40B3CB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797.25 </w:t>
            </w:r>
          </w:p>
        </w:tc>
        <w:tc>
          <w:tcPr>
            <w:tcW w:w="69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E24324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6,797.25 </w:t>
            </w: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DA9E82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6,527.25 </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A3BB42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437.25 </w:t>
            </w: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F7BE8E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437.25 </w:t>
            </w: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FA3D05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437.25 </w:t>
            </w:r>
          </w:p>
        </w:tc>
        <w:tc>
          <w:tcPr>
            <w:tcW w:w="81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A7CB0A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5,437.25 </w:t>
            </w:r>
          </w:p>
        </w:tc>
        <w:tc>
          <w:tcPr>
            <w:tcW w:w="88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C92246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180.00 </w:t>
            </w: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D8C4C0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180.00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A4E82A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4,180.00 </w:t>
            </w:r>
          </w:p>
        </w:tc>
        <w:tc>
          <w:tcPr>
            <w:tcW w:w="79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0F680F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29,641.50 </w:t>
            </w:r>
          </w:p>
        </w:tc>
      </w:tr>
      <w:tr w:rsidR="00B32504" w:rsidRPr="00EA7C1D" w14:paraId="5EE171CD" w14:textId="77777777" w:rsidTr="0070662F">
        <w:trPr>
          <w:trHeight w:val="510"/>
        </w:trPr>
        <w:tc>
          <w:tcPr>
            <w:tcW w:w="915"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5D2CCF9"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4.1 </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30E60AC"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专项债券还本付息</w:t>
            </w:r>
          </w:p>
        </w:tc>
        <w:tc>
          <w:tcPr>
            <w:tcW w:w="73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99F75D5" w14:textId="77777777" w:rsidR="00B32504" w:rsidRPr="00EA7C1D" w:rsidRDefault="00B32504">
            <w:pPr>
              <w:jc w:val="right"/>
              <w:rPr>
                <w:rFonts w:ascii="Arial Narrow" w:eastAsia="Arial Narrow" w:hAnsi="Arial Narrow" w:cs="Arial Narrow"/>
                <w:color w:val="000000"/>
              </w:rPr>
            </w:pPr>
          </w:p>
        </w:tc>
        <w:tc>
          <w:tcPr>
            <w:tcW w:w="7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57853EF"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438AC5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270.00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D38B8D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540.00 </w:t>
            </w: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417AFC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540.00 </w:t>
            </w:r>
          </w:p>
        </w:tc>
        <w:tc>
          <w:tcPr>
            <w:tcW w:w="70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BC01EF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540.00 </w:t>
            </w: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46FEAB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540.00 </w:t>
            </w: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48CBFF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540.00 </w:t>
            </w:r>
          </w:p>
        </w:tc>
        <w:tc>
          <w:tcPr>
            <w:tcW w:w="69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6ADD4E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6,540.00 </w:t>
            </w: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5CE72A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6,270.00 </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C11090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180.00 </w:t>
            </w: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493E00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180.00 </w:t>
            </w: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805626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180.00 </w:t>
            </w:r>
          </w:p>
        </w:tc>
        <w:tc>
          <w:tcPr>
            <w:tcW w:w="81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19BD8D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180.00 </w:t>
            </w:r>
          </w:p>
        </w:tc>
        <w:tc>
          <w:tcPr>
            <w:tcW w:w="88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2D9788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180.00 </w:t>
            </w: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BF1D27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180.00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7252AD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4,180.00 </w:t>
            </w:r>
          </w:p>
        </w:tc>
        <w:tc>
          <w:tcPr>
            <w:tcW w:w="79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7E9C96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21,040.00 </w:t>
            </w:r>
          </w:p>
        </w:tc>
      </w:tr>
      <w:tr w:rsidR="00B32504" w:rsidRPr="00EA7C1D" w14:paraId="52689A5D" w14:textId="77777777" w:rsidTr="0070662F">
        <w:trPr>
          <w:trHeight w:val="510"/>
        </w:trPr>
        <w:tc>
          <w:tcPr>
            <w:tcW w:w="915"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9D7B498"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4.1.1</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337ED02"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专项债券还本</w:t>
            </w:r>
          </w:p>
        </w:tc>
        <w:tc>
          <w:tcPr>
            <w:tcW w:w="73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38C2BA4" w14:textId="77777777" w:rsidR="00B32504" w:rsidRPr="00EA7C1D" w:rsidRDefault="00B32504">
            <w:pPr>
              <w:jc w:val="right"/>
              <w:rPr>
                <w:rFonts w:ascii="Arial Narrow" w:eastAsia="Arial Narrow" w:hAnsi="Arial Narrow" w:cs="Arial Narrow"/>
                <w:color w:val="000000"/>
              </w:rPr>
            </w:pPr>
          </w:p>
        </w:tc>
        <w:tc>
          <w:tcPr>
            <w:tcW w:w="7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372D1C0"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6E57BCE"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CCB6B7F"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2E7C2EC" w14:textId="77777777" w:rsidR="00B32504" w:rsidRPr="00EA7C1D" w:rsidRDefault="00B32504">
            <w:pPr>
              <w:jc w:val="right"/>
              <w:rPr>
                <w:rFonts w:ascii="Arial Narrow" w:eastAsia="Arial Narrow" w:hAnsi="Arial Narrow" w:cs="Arial Narrow"/>
                <w:color w:val="000000"/>
              </w:rPr>
            </w:pPr>
          </w:p>
        </w:tc>
        <w:tc>
          <w:tcPr>
            <w:tcW w:w="70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02DC521"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6F06452" w14:textId="77777777" w:rsidR="00B32504" w:rsidRPr="00EA7C1D" w:rsidRDefault="00B32504">
            <w:pPr>
              <w:jc w:val="right"/>
              <w:rPr>
                <w:rFonts w:ascii="Arial Narrow" w:eastAsia="Arial Narrow" w:hAnsi="Arial Narrow" w:cs="Arial Narrow"/>
                <w:color w:val="000000"/>
              </w:rPr>
            </w:pP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F4575D4" w14:textId="77777777" w:rsidR="00B32504" w:rsidRPr="00EA7C1D" w:rsidRDefault="00B32504">
            <w:pPr>
              <w:jc w:val="right"/>
              <w:rPr>
                <w:rFonts w:ascii="Arial Narrow" w:eastAsia="Arial Narrow" w:hAnsi="Arial Narrow" w:cs="Arial Narrow"/>
                <w:color w:val="000000"/>
              </w:rPr>
            </w:pPr>
          </w:p>
        </w:tc>
        <w:tc>
          <w:tcPr>
            <w:tcW w:w="69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6C6304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6,000.00 </w:t>
            </w: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C366A1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6,000.00 </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E8F949F"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5456312" w14:textId="77777777" w:rsidR="00B32504" w:rsidRPr="00EA7C1D" w:rsidRDefault="00B32504">
            <w:pPr>
              <w:jc w:val="right"/>
              <w:rPr>
                <w:rFonts w:ascii="Arial Narrow" w:eastAsia="Arial Narrow" w:hAnsi="Arial Narrow" w:cs="Arial Narrow"/>
                <w:color w:val="000000"/>
              </w:rPr>
            </w:pP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1F64BB5" w14:textId="77777777" w:rsidR="00B32504" w:rsidRPr="00EA7C1D" w:rsidRDefault="00B32504">
            <w:pPr>
              <w:jc w:val="right"/>
              <w:rPr>
                <w:rFonts w:ascii="Arial Narrow" w:eastAsia="Arial Narrow" w:hAnsi="Arial Narrow" w:cs="Arial Narrow"/>
                <w:color w:val="000000"/>
              </w:rPr>
            </w:pPr>
          </w:p>
        </w:tc>
        <w:tc>
          <w:tcPr>
            <w:tcW w:w="81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0C331FF" w14:textId="77777777" w:rsidR="00B32504" w:rsidRPr="00EA7C1D" w:rsidRDefault="00B32504">
            <w:pPr>
              <w:jc w:val="right"/>
              <w:rPr>
                <w:rFonts w:ascii="Arial Narrow" w:eastAsia="Arial Narrow" w:hAnsi="Arial Narrow" w:cs="Arial Narrow"/>
                <w:color w:val="000000"/>
              </w:rPr>
            </w:pPr>
          </w:p>
        </w:tc>
        <w:tc>
          <w:tcPr>
            <w:tcW w:w="88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B61FC46" w14:textId="77777777" w:rsidR="00B32504" w:rsidRPr="00EA7C1D" w:rsidRDefault="00B32504">
            <w:pPr>
              <w:jc w:val="right"/>
              <w:rPr>
                <w:rFonts w:ascii="Arial Narrow" w:eastAsia="Arial Narrow" w:hAnsi="Arial Narrow" w:cs="Arial Narrow"/>
                <w:color w:val="000000"/>
              </w:rPr>
            </w:pP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917CDFD"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146447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4,000.00 </w:t>
            </w:r>
          </w:p>
        </w:tc>
        <w:tc>
          <w:tcPr>
            <w:tcW w:w="79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FBD761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16,000.00 </w:t>
            </w:r>
          </w:p>
        </w:tc>
      </w:tr>
      <w:tr w:rsidR="00B32504" w:rsidRPr="00EA7C1D" w14:paraId="0F59B19F" w14:textId="77777777" w:rsidTr="0070662F">
        <w:trPr>
          <w:trHeight w:val="510"/>
        </w:trPr>
        <w:tc>
          <w:tcPr>
            <w:tcW w:w="915"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1F6B03D"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4.1.2</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FD3CE74"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专项债券利息</w:t>
            </w:r>
          </w:p>
        </w:tc>
        <w:tc>
          <w:tcPr>
            <w:tcW w:w="73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BA41E1E" w14:textId="77777777" w:rsidR="00B32504" w:rsidRPr="00EA7C1D" w:rsidRDefault="00B32504">
            <w:pPr>
              <w:jc w:val="right"/>
              <w:rPr>
                <w:rFonts w:ascii="Arial Narrow" w:eastAsia="Arial Narrow" w:hAnsi="Arial Narrow" w:cs="Arial Narrow"/>
                <w:color w:val="000000"/>
              </w:rPr>
            </w:pPr>
          </w:p>
        </w:tc>
        <w:tc>
          <w:tcPr>
            <w:tcW w:w="7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22446E8"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4C0FC3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270.00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A996E5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540.00 </w:t>
            </w: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B2B436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540.00 </w:t>
            </w:r>
          </w:p>
        </w:tc>
        <w:tc>
          <w:tcPr>
            <w:tcW w:w="70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5C5453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540.00 </w:t>
            </w: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BFD52C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540.00 </w:t>
            </w: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05D898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540.00 </w:t>
            </w:r>
          </w:p>
        </w:tc>
        <w:tc>
          <w:tcPr>
            <w:tcW w:w="69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F72468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540.00 </w:t>
            </w: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E08894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270.00 </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8863EC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180.00 </w:t>
            </w: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123530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180.00 </w:t>
            </w: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334FB6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180.00 </w:t>
            </w:r>
          </w:p>
        </w:tc>
        <w:tc>
          <w:tcPr>
            <w:tcW w:w="81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29D595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180.00 </w:t>
            </w:r>
          </w:p>
        </w:tc>
        <w:tc>
          <w:tcPr>
            <w:tcW w:w="88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978230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180.00 </w:t>
            </w: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0E5DDD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180.00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D7CC12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180.00 </w:t>
            </w:r>
          </w:p>
        </w:tc>
        <w:tc>
          <w:tcPr>
            <w:tcW w:w="79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60A974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5,040.00 </w:t>
            </w:r>
          </w:p>
        </w:tc>
      </w:tr>
      <w:tr w:rsidR="00B32504" w:rsidRPr="00EA7C1D" w14:paraId="345B362C" w14:textId="77777777" w:rsidTr="0070662F">
        <w:trPr>
          <w:trHeight w:val="510"/>
        </w:trPr>
        <w:tc>
          <w:tcPr>
            <w:tcW w:w="915"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EFFD0F0"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4.2 </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6FF7F86"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市场化融资还本付息</w:t>
            </w:r>
          </w:p>
        </w:tc>
        <w:tc>
          <w:tcPr>
            <w:tcW w:w="73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2CC06B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7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82AFF9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49CEF0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38B750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814727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70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377330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EEDE63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7A6A9A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69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FC7FA7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5E0459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7DA07E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26DC0D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78B0FF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81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CEFF19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5,257.25 </w:t>
            </w:r>
          </w:p>
        </w:tc>
        <w:tc>
          <w:tcPr>
            <w:tcW w:w="88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C12E6C6" w14:textId="77777777" w:rsidR="00B32504" w:rsidRPr="00EA7C1D" w:rsidRDefault="00B32504">
            <w:pPr>
              <w:jc w:val="right"/>
              <w:rPr>
                <w:rFonts w:ascii="Arial Narrow" w:eastAsia="Arial Narrow" w:hAnsi="Arial Narrow" w:cs="Arial Narrow"/>
                <w:color w:val="000000"/>
              </w:rPr>
            </w:pP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C2BFC04"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E70073C" w14:textId="77777777" w:rsidR="00B32504" w:rsidRPr="00EA7C1D" w:rsidRDefault="00B32504">
            <w:pPr>
              <w:jc w:val="right"/>
              <w:rPr>
                <w:rFonts w:ascii="Arial Narrow" w:eastAsia="Arial Narrow" w:hAnsi="Arial Narrow" w:cs="Arial Narrow"/>
                <w:color w:val="000000"/>
              </w:rPr>
            </w:pPr>
          </w:p>
        </w:tc>
        <w:tc>
          <w:tcPr>
            <w:tcW w:w="79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AD2643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8,601.50 </w:t>
            </w:r>
          </w:p>
        </w:tc>
      </w:tr>
      <w:tr w:rsidR="00B32504" w:rsidRPr="00EA7C1D" w14:paraId="31A260F4" w14:textId="77777777" w:rsidTr="0070662F">
        <w:trPr>
          <w:trHeight w:val="510"/>
        </w:trPr>
        <w:tc>
          <w:tcPr>
            <w:tcW w:w="915"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2A3A058F"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4.2.1</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EF4150C"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市场化融资还本</w:t>
            </w:r>
          </w:p>
        </w:tc>
        <w:tc>
          <w:tcPr>
            <w:tcW w:w="73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4D81585" w14:textId="77777777" w:rsidR="00B32504" w:rsidRPr="00EA7C1D" w:rsidRDefault="00B32504">
            <w:pPr>
              <w:jc w:val="right"/>
              <w:rPr>
                <w:rFonts w:ascii="Arial Narrow" w:eastAsia="Arial Narrow" w:hAnsi="Arial Narrow" w:cs="Arial Narrow"/>
                <w:color w:val="000000"/>
              </w:rPr>
            </w:pPr>
          </w:p>
        </w:tc>
        <w:tc>
          <w:tcPr>
            <w:tcW w:w="7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0BE76F2"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5E5DD69"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E6BC12A"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6DE2EB0" w14:textId="77777777" w:rsidR="00B32504" w:rsidRPr="00EA7C1D" w:rsidRDefault="00B32504">
            <w:pPr>
              <w:jc w:val="right"/>
              <w:rPr>
                <w:rFonts w:ascii="Arial Narrow" w:eastAsia="Arial Narrow" w:hAnsi="Arial Narrow" w:cs="Arial Narrow"/>
                <w:color w:val="000000"/>
              </w:rPr>
            </w:pPr>
          </w:p>
        </w:tc>
        <w:tc>
          <w:tcPr>
            <w:tcW w:w="70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4B20C40"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D8CC5E4" w14:textId="77777777" w:rsidR="00B32504" w:rsidRPr="00EA7C1D" w:rsidRDefault="00B32504">
            <w:pPr>
              <w:jc w:val="right"/>
              <w:rPr>
                <w:rFonts w:ascii="Arial Narrow" w:eastAsia="Arial Narrow" w:hAnsi="Arial Narrow" w:cs="Arial Narrow"/>
                <w:color w:val="000000"/>
              </w:rPr>
            </w:pP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C90C972" w14:textId="77777777" w:rsidR="00B32504" w:rsidRPr="00EA7C1D" w:rsidRDefault="00B32504">
            <w:pPr>
              <w:jc w:val="right"/>
              <w:rPr>
                <w:rFonts w:ascii="Arial Narrow" w:eastAsia="Arial Narrow" w:hAnsi="Arial Narrow" w:cs="Arial Narrow"/>
                <w:color w:val="000000"/>
              </w:rPr>
            </w:pPr>
          </w:p>
        </w:tc>
        <w:tc>
          <w:tcPr>
            <w:tcW w:w="69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98CD993" w14:textId="77777777" w:rsidR="00B32504" w:rsidRPr="00EA7C1D" w:rsidRDefault="00B32504">
            <w:pPr>
              <w:jc w:val="right"/>
              <w:rPr>
                <w:rFonts w:ascii="Arial Narrow" w:eastAsia="Arial Narrow" w:hAnsi="Arial Narrow" w:cs="Arial Narrow"/>
                <w:color w:val="000000"/>
              </w:rPr>
            </w:pP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B83E154" w14:textId="77777777" w:rsidR="00B32504" w:rsidRPr="00EA7C1D" w:rsidRDefault="00B32504">
            <w:pPr>
              <w:jc w:val="right"/>
              <w:rPr>
                <w:rFonts w:ascii="Arial Narrow" w:eastAsia="Arial Narrow" w:hAnsi="Arial Narrow" w:cs="Arial Narrow"/>
                <w:color w:val="000000"/>
              </w:rPr>
            </w:pP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D680FFB"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C3A006E" w14:textId="77777777" w:rsidR="00B32504" w:rsidRPr="00EA7C1D" w:rsidRDefault="00B32504">
            <w:pPr>
              <w:jc w:val="right"/>
              <w:rPr>
                <w:rFonts w:ascii="Arial Narrow" w:eastAsia="Arial Narrow" w:hAnsi="Arial Narrow" w:cs="Arial Narrow"/>
                <w:color w:val="000000"/>
              </w:rPr>
            </w:pP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82F3354" w14:textId="77777777" w:rsidR="00B32504" w:rsidRPr="00EA7C1D" w:rsidRDefault="00B32504">
            <w:pPr>
              <w:jc w:val="right"/>
              <w:rPr>
                <w:rFonts w:ascii="Arial Narrow" w:eastAsia="Arial Narrow" w:hAnsi="Arial Narrow" w:cs="Arial Narrow"/>
                <w:color w:val="000000"/>
              </w:rPr>
            </w:pPr>
          </w:p>
        </w:tc>
        <w:tc>
          <w:tcPr>
            <w:tcW w:w="81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5D126A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5,000.00 </w:t>
            </w:r>
          </w:p>
        </w:tc>
        <w:tc>
          <w:tcPr>
            <w:tcW w:w="88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3C3FE48" w14:textId="77777777" w:rsidR="00B32504" w:rsidRPr="00EA7C1D" w:rsidRDefault="00B32504">
            <w:pPr>
              <w:jc w:val="right"/>
              <w:rPr>
                <w:rFonts w:ascii="Arial Narrow" w:eastAsia="Arial Narrow" w:hAnsi="Arial Narrow" w:cs="Arial Narrow"/>
                <w:color w:val="000000"/>
              </w:rPr>
            </w:pP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0FEB313"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628AC1B" w14:textId="77777777" w:rsidR="00B32504" w:rsidRPr="00EA7C1D" w:rsidRDefault="00B32504">
            <w:pPr>
              <w:jc w:val="right"/>
              <w:rPr>
                <w:rFonts w:ascii="Arial Narrow" w:eastAsia="Arial Narrow" w:hAnsi="Arial Narrow" w:cs="Arial Narrow"/>
                <w:color w:val="000000"/>
              </w:rPr>
            </w:pPr>
          </w:p>
        </w:tc>
        <w:tc>
          <w:tcPr>
            <w:tcW w:w="79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15F573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5,000.00 </w:t>
            </w:r>
          </w:p>
        </w:tc>
      </w:tr>
      <w:tr w:rsidR="00B32504" w:rsidRPr="00EA7C1D" w14:paraId="3054E21B" w14:textId="77777777" w:rsidTr="0070662F">
        <w:trPr>
          <w:trHeight w:val="510"/>
        </w:trPr>
        <w:tc>
          <w:tcPr>
            <w:tcW w:w="915"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3D6E4768"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4.2.2</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AB647A8"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市场化融资付息</w:t>
            </w:r>
          </w:p>
        </w:tc>
        <w:tc>
          <w:tcPr>
            <w:tcW w:w="73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DE7E0E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7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3ACEFB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C741BF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D6285B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7B077E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70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7F58CA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221961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D86FB3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69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E61570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754D92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D1A66D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8E7DAC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1C12FF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81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B5982C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257.25 </w:t>
            </w:r>
          </w:p>
        </w:tc>
        <w:tc>
          <w:tcPr>
            <w:tcW w:w="88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3FBC02D" w14:textId="77777777" w:rsidR="00B32504" w:rsidRPr="00EA7C1D" w:rsidRDefault="00B32504">
            <w:pPr>
              <w:jc w:val="right"/>
              <w:rPr>
                <w:rFonts w:ascii="Arial Narrow" w:eastAsia="Arial Narrow" w:hAnsi="Arial Narrow" w:cs="Arial Narrow"/>
                <w:color w:val="000000"/>
              </w:rPr>
            </w:pP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C083FAF"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3800567" w14:textId="77777777" w:rsidR="00B32504" w:rsidRPr="00EA7C1D" w:rsidRDefault="00B32504">
            <w:pPr>
              <w:jc w:val="right"/>
              <w:rPr>
                <w:rFonts w:ascii="Arial Narrow" w:eastAsia="Arial Narrow" w:hAnsi="Arial Narrow" w:cs="Arial Narrow"/>
                <w:color w:val="000000"/>
              </w:rPr>
            </w:pPr>
          </w:p>
        </w:tc>
        <w:tc>
          <w:tcPr>
            <w:tcW w:w="79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15BF86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3,601.50 </w:t>
            </w:r>
          </w:p>
        </w:tc>
      </w:tr>
      <w:tr w:rsidR="00B32504" w:rsidRPr="00EA7C1D" w14:paraId="49F39446" w14:textId="77777777" w:rsidTr="0070662F">
        <w:trPr>
          <w:trHeight w:val="510"/>
        </w:trPr>
        <w:tc>
          <w:tcPr>
            <w:tcW w:w="915"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4372EE1D"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 </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B25B33E"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发行费用</w:t>
            </w:r>
          </w:p>
        </w:tc>
        <w:tc>
          <w:tcPr>
            <w:tcW w:w="73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05A09CB" w14:textId="77777777" w:rsidR="00B32504" w:rsidRPr="00EA7C1D" w:rsidRDefault="00B32504">
            <w:pPr>
              <w:jc w:val="right"/>
              <w:rPr>
                <w:rFonts w:ascii="Arial Narrow" w:eastAsia="Arial Narrow" w:hAnsi="Arial Narrow" w:cs="Arial Narrow"/>
                <w:color w:val="000000"/>
              </w:rPr>
            </w:pPr>
          </w:p>
        </w:tc>
        <w:tc>
          <w:tcPr>
            <w:tcW w:w="7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9369A6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6.00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ECDF2E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6.00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DEB61A6"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A0E1B2F" w14:textId="77777777" w:rsidR="00B32504" w:rsidRPr="00EA7C1D" w:rsidRDefault="00B32504">
            <w:pPr>
              <w:jc w:val="right"/>
              <w:rPr>
                <w:rFonts w:ascii="Arial Narrow" w:eastAsia="Arial Narrow" w:hAnsi="Arial Narrow" w:cs="Arial Narrow"/>
                <w:color w:val="000000"/>
              </w:rPr>
            </w:pPr>
          </w:p>
        </w:tc>
        <w:tc>
          <w:tcPr>
            <w:tcW w:w="70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A35B9E9"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A29DF56" w14:textId="77777777" w:rsidR="00B32504" w:rsidRPr="00EA7C1D" w:rsidRDefault="00B32504">
            <w:pPr>
              <w:jc w:val="right"/>
              <w:rPr>
                <w:rFonts w:ascii="Arial Narrow" w:eastAsia="Arial Narrow" w:hAnsi="Arial Narrow" w:cs="Arial Narrow"/>
                <w:color w:val="000000"/>
              </w:rPr>
            </w:pP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369A8DA" w14:textId="77777777" w:rsidR="00B32504" w:rsidRPr="00EA7C1D" w:rsidRDefault="00B32504">
            <w:pPr>
              <w:jc w:val="right"/>
              <w:rPr>
                <w:rFonts w:ascii="Arial Narrow" w:eastAsia="Arial Narrow" w:hAnsi="Arial Narrow" w:cs="Arial Narrow"/>
                <w:color w:val="000000"/>
              </w:rPr>
            </w:pPr>
          </w:p>
        </w:tc>
        <w:tc>
          <w:tcPr>
            <w:tcW w:w="69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77F9F65" w14:textId="77777777" w:rsidR="00B32504" w:rsidRPr="00EA7C1D" w:rsidRDefault="00B32504">
            <w:pPr>
              <w:jc w:val="right"/>
              <w:rPr>
                <w:rFonts w:ascii="Arial Narrow" w:eastAsia="Arial Narrow" w:hAnsi="Arial Narrow" w:cs="Arial Narrow"/>
                <w:color w:val="000000"/>
              </w:rPr>
            </w:pP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612A44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4.00 </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4344527"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44DC674" w14:textId="77777777" w:rsidR="00B32504" w:rsidRPr="00EA7C1D" w:rsidRDefault="00B32504">
            <w:pPr>
              <w:jc w:val="right"/>
              <w:rPr>
                <w:rFonts w:ascii="Arial Narrow" w:eastAsia="Arial Narrow" w:hAnsi="Arial Narrow" w:cs="Arial Narrow"/>
                <w:color w:val="000000"/>
              </w:rPr>
            </w:pP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6C32F72" w14:textId="77777777" w:rsidR="00B32504" w:rsidRPr="00EA7C1D" w:rsidRDefault="00B32504">
            <w:pPr>
              <w:jc w:val="right"/>
              <w:rPr>
                <w:rFonts w:ascii="Arial Narrow" w:eastAsia="Arial Narrow" w:hAnsi="Arial Narrow" w:cs="Arial Narrow"/>
                <w:color w:val="000000"/>
              </w:rPr>
            </w:pPr>
          </w:p>
        </w:tc>
        <w:tc>
          <w:tcPr>
            <w:tcW w:w="81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9002A6A" w14:textId="77777777" w:rsidR="00B32504" w:rsidRPr="00EA7C1D" w:rsidRDefault="00B32504">
            <w:pPr>
              <w:jc w:val="right"/>
              <w:rPr>
                <w:rFonts w:ascii="Arial Narrow" w:eastAsia="Arial Narrow" w:hAnsi="Arial Narrow" w:cs="Arial Narrow"/>
                <w:color w:val="000000"/>
              </w:rPr>
            </w:pPr>
          </w:p>
        </w:tc>
        <w:tc>
          <w:tcPr>
            <w:tcW w:w="88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668040A" w14:textId="77777777" w:rsidR="00B32504" w:rsidRPr="00EA7C1D" w:rsidRDefault="00B32504">
            <w:pPr>
              <w:jc w:val="right"/>
              <w:rPr>
                <w:rFonts w:ascii="Arial Narrow" w:eastAsia="Arial Narrow" w:hAnsi="Arial Narrow" w:cs="Arial Narrow"/>
                <w:color w:val="000000"/>
              </w:rPr>
            </w:pP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F6FE42C"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2916572" w14:textId="77777777" w:rsidR="00B32504" w:rsidRPr="00EA7C1D" w:rsidRDefault="00B32504">
            <w:pPr>
              <w:jc w:val="right"/>
              <w:rPr>
                <w:rFonts w:ascii="Arial Narrow" w:eastAsia="Arial Narrow" w:hAnsi="Arial Narrow" w:cs="Arial Narrow"/>
                <w:color w:val="000000"/>
              </w:rPr>
            </w:pPr>
          </w:p>
        </w:tc>
        <w:tc>
          <w:tcPr>
            <w:tcW w:w="79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EED8AD4"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16.00 </w:t>
            </w:r>
          </w:p>
        </w:tc>
      </w:tr>
      <w:tr w:rsidR="00B32504" w:rsidRPr="00EA7C1D" w14:paraId="5C23021F" w14:textId="77777777" w:rsidTr="0070662F">
        <w:trPr>
          <w:trHeight w:val="510"/>
        </w:trPr>
        <w:tc>
          <w:tcPr>
            <w:tcW w:w="915"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208C102E"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小计</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8558AE1"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现金流出总额</w:t>
            </w:r>
          </w:p>
        </w:tc>
        <w:tc>
          <w:tcPr>
            <w:tcW w:w="73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4BDAF3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6,117.74 </w:t>
            </w:r>
          </w:p>
        </w:tc>
        <w:tc>
          <w:tcPr>
            <w:tcW w:w="7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BF84DF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9,612.26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FD2D26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9,588.17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5DF31B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896.77 </w:t>
            </w: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E83AB2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907.92 </w:t>
            </w:r>
          </w:p>
        </w:tc>
        <w:tc>
          <w:tcPr>
            <w:tcW w:w="70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C48BC7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915.27 </w:t>
            </w: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D7248B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928.51 </w:t>
            </w: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45D670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943.18 </w:t>
            </w:r>
          </w:p>
        </w:tc>
        <w:tc>
          <w:tcPr>
            <w:tcW w:w="69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E45843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6,956.44 </w:t>
            </w: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BEE905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6,683.11 </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A25442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572.97 </w:t>
            </w: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2B5975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698.47 </w:t>
            </w: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B7BBD6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815.86 </w:t>
            </w:r>
          </w:p>
        </w:tc>
        <w:tc>
          <w:tcPr>
            <w:tcW w:w="81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51DAEF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5,833.18 </w:t>
            </w:r>
          </w:p>
        </w:tc>
        <w:tc>
          <w:tcPr>
            <w:tcW w:w="88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ECE53C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594.48 </w:t>
            </w: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C710AE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614.40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7BB30C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4,180.00 </w:t>
            </w:r>
          </w:p>
        </w:tc>
        <w:tc>
          <w:tcPr>
            <w:tcW w:w="79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34C2B39"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56,858.73 </w:t>
            </w:r>
          </w:p>
        </w:tc>
      </w:tr>
      <w:tr w:rsidR="00B32504" w:rsidRPr="00EA7C1D" w14:paraId="19E6AC89" w14:textId="77777777" w:rsidTr="0070662F">
        <w:trPr>
          <w:trHeight w:val="510"/>
        </w:trPr>
        <w:tc>
          <w:tcPr>
            <w:tcW w:w="915"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461545FD" w14:textId="77777777" w:rsidR="00B32504" w:rsidRPr="00EA7C1D" w:rsidRDefault="00E74ADE">
            <w:pPr>
              <w:jc w:val="center"/>
              <w:textAlignment w:val="center"/>
              <w:rPr>
                <w:rFonts w:ascii="宋体" w:eastAsia="宋体" w:hAnsi="宋体" w:cs="宋体"/>
                <w:color w:val="000000"/>
              </w:rPr>
            </w:pPr>
            <w:r w:rsidRPr="00EA7C1D">
              <w:rPr>
                <w:rFonts w:ascii="宋体" w:eastAsia="宋体" w:hAnsi="宋体" w:cs="宋体" w:hint="eastAsia"/>
                <w:color w:val="000000"/>
                <w:lang w:eastAsia="zh-CN" w:bidi="ar"/>
              </w:rPr>
              <w:lastRenderedPageBreak/>
              <w:t>三</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92AD5E0"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现金净流量</w:t>
            </w:r>
          </w:p>
        </w:tc>
        <w:tc>
          <w:tcPr>
            <w:tcW w:w="73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B5BB97C" w14:textId="77777777" w:rsidR="00B32504" w:rsidRPr="00EA7C1D" w:rsidRDefault="00B32504">
            <w:pPr>
              <w:jc w:val="right"/>
              <w:rPr>
                <w:rFonts w:ascii="Arial Narrow" w:eastAsia="Arial Narrow" w:hAnsi="Arial Narrow" w:cs="Arial Narrow"/>
                <w:color w:val="000000"/>
              </w:rPr>
            </w:pPr>
          </w:p>
        </w:tc>
        <w:tc>
          <w:tcPr>
            <w:tcW w:w="7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8E78BFC"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5F21663"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351DDFB"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6BDD680" w14:textId="77777777" w:rsidR="00B32504" w:rsidRPr="00EA7C1D" w:rsidRDefault="00B32504">
            <w:pPr>
              <w:jc w:val="right"/>
              <w:rPr>
                <w:rFonts w:ascii="Arial Narrow" w:eastAsia="Arial Narrow" w:hAnsi="Arial Narrow" w:cs="Arial Narrow"/>
                <w:color w:val="000000"/>
              </w:rPr>
            </w:pPr>
          </w:p>
        </w:tc>
        <w:tc>
          <w:tcPr>
            <w:tcW w:w="70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BDAD10E"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492D6C9" w14:textId="77777777" w:rsidR="00B32504" w:rsidRPr="00EA7C1D" w:rsidRDefault="00B32504">
            <w:pPr>
              <w:jc w:val="right"/>
              <w:rPr>
                <w:rFonts w:ascii="Arial Narrow" w:eastAsia="Arial Narrow" w:hAnsi="Arial Narrow" w:cs="Arial Narrow"/>
                <w:color w:val="000000"/>
              </w:rPr>
            </w:pP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046A88C" w14:textId="77777777" w:rsidR="00B32504" w:rsidRPr="00EA7C1D" w:rsidRDefault="00B32504">
            <w:pPr>
              <w:jc w:val="right"/>
              <w:rPr>
                <w:rFonts w:ascii="Arial Narrow" w:eastAsia="Arial Narrow" w:hAnsi="Arial Narrow" w:cs="Arial Narrow"/>
                <w:color w:val="000000"/>
              </w:rPr>
            </w:pPr>
          </w:p>
        </w:tc>
        <w:tc>
          <w:tcPr>
            <w:tcW w:w="69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1BCE04C" w14:textId="77777777" w:rsidR="00B32504" w:rsidRPr="00EA7C1D" w:rsidRDefault="00B32504">
            <w:pPr>
              <w:jc w:val="right"/>
              <w:rPr>
                <w:rFonts w:ascii="Arial Narrow" w:eastAsia="Arial Narrow" w:hAnsi="Arial Narrow" w:cs="Arial Narrow"/>
                <w:color w:val="000000"/>
              </w:rPr>
            </w:pP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5F58A7D" w14:textId="77777777" w:rsidR="00B32504" w:rsidRPr="00EA7C1D" w:rsidRDefault="00B32504">
            <w:pPr>
              <w:jc w:val="right"/>
              <w:rPr>
                <w:rFonts w:ascii="Arial Narrow" w:eastAsia="Arial Narrow" w:hAnsi="Arial Narrow" w:cs="Arial Narrow"/>
                <w:color w:val="000000"/>
              </w:rPr>
            </w:pP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7CED72C" w14:textId="77777777" w:rsidR="00B32504" w:rsidRPr="00EA7C1D" w:rsidRDefault="00B32504">
            <w:pPr>
              <w:jc w:val="right"/>
              <w:rPr>
                <w:rFonts w:ascii="Arial Narrow" w:eastAsia="Arial Narrow" w:hAnsi="Arial Narrow" w:cs="Arial Narrow"/>
                <w:color w:val="000000"/>
              </w:rPr>
            </w:pP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5216CD3" w14:textId="77777777" w:rsidR="00B32504" w:rsidRPr="00EA7C1D" w:rsidRDefault="00B32504">
            <w:pPr>
              <w:jc w:val="right"/>
              <w:rPr>
                <w:rFonts w:ascii="Arial Narrow" w:eastAsia="Arial Narrow" w:hAnsi="Arial Narrow" w:cs="Arial Narrow"/>
                <w:color w:val="000000"/>
              </w:rPr>
            </w:pP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E58E38C" w14:textId="77777777" w:rsidR="00B32504" w:rsidRPr="00EA7C1D" w:rsidRDefault="00B32504">
            <w:pPr>
              <w:jc w:val="right"/>
              <w:rPr>
                <w:rFonts w:ascii="Arial Narrow" w:eastAsia="Arial Narrow" w:hAnsi="Arial Narrow" w:cs="Arial Narrow"/>
                <w:color w:val="000000"/>
              </w:rPr>
            </w:pPr>
          </w:p>
        </w:tc>
        <w:tc>
          <w:tcPr>
            <w:tcW w:w="81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31E464D" w14:textId="77777777" w:rsidR="00B32504" w:rsidRPr="00EA7C1D" w:rsidRDefault="00B32504">
            <w:pPr>
              <w:jc w:val="right"/>
              <w:rPr>
                <w:rFonts w:ascii="Arial Narrow" w:eastAsia="Arial Narrow" w:hAnsi="Arial Narrow" w:cs="Arial Narrow"/>
                <w:color w:val="000000"/>
              </w:rPr>
            </w:pPr>
          </w:p>
        </w:tc>
        <w:tc>
          <w:tcPr>
            <w:tcW w:w="88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B7BED03" w14:textId="77777777" w:rsidR="00B32504" w:rsidRPr="00EA7C1D" w:rsidRDefault="00B32504">
            <w:pPr>
              <w:jc w:val="right"/>
              <w:rPr>
                <w:rFonts w:ascii="Arial Narrow" w:eastAsia="Arial Narrow" w:hAnsi="Arial Narrow" w:cs="Arial Narrow"/>
                <w:color w:val="000000"/>
              </w:rPr>
            </w:pP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C405B49" w14:textId="77777777" w:rsidR="00B32504" w:rsidRPr="00EA7C1D" w:rsidRDefault="00B32504">
            <w:pPr>
              <w:jc w:val="right"/>
              <w:rPr>
                <w:rFonts w:ascii="Arial Narrow" w:eastAsia="Arial Narrow" w:hAnsi="Arial Narrow" w:cs="Arial Narrow"/>
                <w:color w:val="000000"/>
              </w:rPr>
            </w:pP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BFAFF7E" w14:textId="77777777" w:rsidR="00B32504" w:rsidRPr="00EA7C1D" w:rsidRDefault="00B32504">
            <w:pPr>
              <w:jc w:val="right"/>
              <w:rPr>
                <w:rFonts w:ascii="Arial Narrow" w:eastAsia="Arial Narrow" w:hAnsi="Arial Narrow" w:cs="Arial Narrow"/>
                <w:color w:val="000000"/>
              </w:rPr>
            </w:pPr>
          </w:p>
        </w:tc>
        <w:tc>
          <w:tcPr>
            <w:tcW w:w="79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7288E44" w14:textId="77777777" w:rsidR="00B32504" w:rsidRPr="00EA7C1D" w:rsidRDefault="00B32504">
            <w:pPr>
              <w:jc w:val="right"/>
              <w:rPr>
                <w:rFonts w:ascii="Arial Narrow" w:eastAsia="Arial Narrow" w:hAnsi="Arial Narrow" w:cs="Arial Narrow"/>
                <w:color w:val="000000"/>
              </w:rPr>
            </w:pPr>
          </w:p>
        </w:tc>
      </w:tr>
      <w:tr w:rsidR="00B32504" w:rsidRPr="00EA7C1D" w14:paraId="3BB8C9FA" w14:textId="77777777" w:rsidTr="0070662F">
        <w:trPr>
          <w:trHeight w:val="510"/>
        </w:trPr>
        <w:tc>
          <w:tcPr>
            <w:tcW w:w="915"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4175B17A"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 </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B266784"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当年现金净流入</w:t>
            </w:r>
          </w:p>
        </w:tc>
        <w:tc>
          <w:tcPr>
            <w:tcW w:w="73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B5E16C1" w14:textId="77777777" w:rsidR="00B32504" w:rsidRPr="00EA7C1D" w:rsidRDefault="00B32504">
            <w:pPr>
              <w:jc w:val="right"/>
              <w:rPr>
                <w:rFonts w:ascii="Arial Narrow" w:eastAsia="Arial Narrow" w:hAnsi="Arial Narrow" w:cs="Arial Narrow"/>
                <w:color w:val="000000"/>
              </w:rPr>
            </w:pPr>
          </w:p>
        </w:tc>
        <w:tc>
          <w:tcPr>
            <w:tcW w:w="7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39BE83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270.00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F287AC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270.00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EFB9E68"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166.51 </w:t>
            </w: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05F8BB6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576.84 </w:t>
            </w:r>
          </w:p>
        </w:tc>
        <w:tc>
          <w:tcPr>
            <w:tcW w:w="70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239F3B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828.13 </w:t>
            </w: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446E3F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1,322.22 </w:t>
            </w: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EA4F8B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1,873.15 </w:t>
            </w:r>
          </w:p>
        </w:tc>
        <w:tc>
          <w:tcPr>
            <w:tcW w:w="69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9E73B8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-3,635.97 </w:t>
            </w: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6E2C3B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268.38 </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47A32A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1,634.03 </w:t>
            </w: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EF5B98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1,620.92 </w:t>
            </w: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3DA9AB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1,624.41 </w:t>
            </w:r>
          </w:p>
        </w:tc>
        <w:tc>
          <w:tcPr>
            <w:tcW w:w="81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46DA32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-3,262.80 </w:t>
            </w:r>
          </w:p>
        </w:tc>
        <w:tc>
          <w:tcPr>
            <w:tcW w:w="88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D1854F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2,115.86 </w:t>
            </w: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97FC2F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2,246.58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566A1A6"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-4,180.00 </w:t>
            </w:r>
          </w:p>
        </w:tc>
        <w:tc>
          <w:tcPr>
            <w:tcW w:w="79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D5407B7"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3,738.26 </w:t>
            </w:r>
          </w:p>
        </w:tc>
      </w:tr>
      <w:tr w:rsidR="00B32504" w:rsidRPr="00EA7C1D" w14:paraId="5EC86D96" w14:textId="77777777" w:rsidTr="0070662F">
        <w:trPr>
          <w:trHeight w:val="510"/>
        </w:trPr>
        <w:tc>
          <w:tcPr>
            <w:tcW w:w="915"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3B295523" w14:textId="77777777" w:rsidR="00B32504" w:rsidRPr="00EA7C1D" w:rsidRDefault="00E74ADE">
            <w:pPr>
              <w:jc w:val="center"/>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 </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BB3E6F9" w14:textId="77777777" w:rsidR="00B32504" w:rsidRPr="00EA7C1D" w:rsidRDefault="00E74ADE">
            <w:pPr>
              <w:jc w:val="center"/>
              <w:textAlignment w:val="center"/>
              <w:rPr>
                <w:rFonts w:ascii="仿宋_GB2312" w:eastAsia="仿宋_GB2312" w:hAnsi="宋体" w:cs="仿宋_GB2312"/>
                <w:color w:val="000000"/>
              </w:rPr>
            </w:pPr>
            <w:r w:rsidRPr="00EA7C1D">
              <w:rPr>
                <w:rFonts w:ascii="仿宋_GB2312" w:eastAsia="仿宋_GB2312" w:hAnsi="宋体" w:cs="仿宋_GB2312" w:hint="eastAsia"/>
                <w:color w:val="000000"/>
                <w:lang w:eastAsia="zh-CN" w:bidi="ar"/>
              </w:rPr>
              <w:t>期末累计现金结存额</w:t>
            </w:r>
          </w:p>
        </w:tc>
        <w:tc>
          <w:tcPr>
            <w:tcW w:w="73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FB0AE54" w14:textId="77777777" w:rsidR="00B32504" w:rsidRPr="00EA7C1D" w:rsidRDefault="00B32504">
            <w:pPr>
              <w:jc w:val="right"/>
              <w:rPr>
                <w:rFonts w:ascii="Arial Narrow" w:eastAsia="Arial Narrow" w:hAnsi="Arial Narrow" w:cs="Arial Narrow"/>
                <w:color w:val="000000"/>
              </w:rPr>
            </w:pPr>
          </w:p>
        </w:tc>
        <w:tc>
          <w:tcPr>
            <w:tcW w:w="737"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381CBE7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270.00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1C4592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540.00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49D69FD"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706.51 </w:t>
            </w: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5F7DE8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1,283.35 </w:t>
            </w:r>
          </w:p>
        </w:tc>
        <w:tc>
          <w:tcPr>
            <w:tcW w:w="70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121F102"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2,111.48 </w:t>
            </w: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1E27CA7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3,433.70 </w:t>
            </w: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7902BC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5,306.85 </w:t>
            </w:r>
          </w:p>
        </w:tc>
        <w:tc>
          <w:tcPr>
            <w:tcW w:w="69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0EC2943"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1,670.88 </w:t>
            </w:r>
          </w:p>
        </w:tc>
        <w:tc>
          <w:tcPr>
            <w:tcW w:w="7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EF7E38E"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1,939.26 </w:t>
            </w:r>
          </w:p>
        </w:tc>
        <w:tc>
          <w:tcPr>
            <w:tcW w:w="84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76E18DE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3,573.29 </w:t>
            </w:r>
          </w:p>
        </w:tc>
        <w:tc>
          <w:tcPr>
            <w:tcW w:w="73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60EF160"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5,194.21 </w:t>
            </w:r>
          </w:p>
        </w:tc>
        <w:tc>
          <w:tcPr>
            <w:tcW w:w="72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64ECAEA"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6,818.62 </w:t>
            </w:r>
          </w:p>
        </w:tc>
        <w:tc>
          <w:tcPr>
            <w:tcW w:w="81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7CB4115"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3,555.82 </w:t>
            </w:r>
          </w:p>
        </w:tc>
        <w:tc>
          <w:tcPr>
            <w:tcW w:w="88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2B8CA6CF"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5,671.68 </w:t>
            </w:r>
          </w:p>
        </w:tc>
        <w:tc>
          <w:tcPr>
            <w:tcW w:w="795"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4DE8276B"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7,918.26 </w:t>
            </w:r>
          </w:p>
        </w:tc>
        <w:tc>
          <w:tcPr>
            <w:tcW w:w="680"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5E3D1401"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3,738.26 </w:t>
            </w:r>
          </w:p>
        </w:tc>
        <w:tc>
          <w:tcPr>
            <w:tcW w:w="79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14:paraId="683545EC" w14:textId="77777777" w:rsidR="00B32504" w:rsidRPr="00EA7C1D" w:rsidRDefault="00E74ADE">
            <w:pPr>
              <w:jc w:val="right"/>
              <w:textAlignment w:val="center"/>
              <w:rPr>
                <w:rFonts w:ascii="Arial Narrow" w:eastAsia="Arial Narrow" w:hAnsi="Arial Narrow" w:cs="Arial Narrow"/>
                <w:color w:val="000000"/>
              </w:rPr>
            </w:pPr>
            <w:r w:rsidRPr="00EA7C1D">
              <w:rPr>
                <w:rFonts w:ascii="Arial Narrow" w:eastAsia="Arial Narrow" w:hAnsi="Arial Narrow" w:cs="Arial Narrow"/>
                <w:color w:val="000000"/>
                <w:lang w:eastAsia="zh-CN" w:bidi="ar"/>
              </w:rPr>
              <w:t xml:space="preserve">3,738.26 </w:t>
            </w:r>
          </w:p>
        </w:tc>
      </w:tr>
    </w:tbl>
    <w:p w14:paraId="4A210130" w14:textId="77777777" w:rsidR="00B32504" w:rsidRPr="00EA7C1D" w:rsidRDefault="00B32504">
      <w:pPr>
        <w:pStyle w:val="a1"/>
        <w:rPr>
          <w:rFonts w:ascii="Arial Narrow" w:eastAsia="仿宋_GB2312" w:hAnsi="Arial Narrow"/>
          <w:lang w:eastAsia="zh-CN"/>
        </w:rPr>
        <w:sectPr w:rsidR="00B32504" w:rsidRPr="00EA7C1D">
          <w:pgSz w:w="16840" w:h="11907" w:orient="landscape"/>
          <w:pgMar w:top="1985" w:right="2886" w:bottom="1418" w:left="1440" w:header="851" w:footer="851" w:gutter="0"/>
          <w:cols w:space="720"/>
          <w:docGrid w:linePitch="272"/>
        </w:sectPr>
      </w:pPr>
    </w:p>
    <w:p w14:paraId="6F376547" w14:textId="77777777" w:rsidR="00B32504" w:rsidRPr="00EA7C1D" w:rsidRDefault="00E74ADE">
      <w:pPr>
        <w:spacing w:beforeLines="50" w:before="120" w:afterLines="50" w:after="120" w:line="360" w:lineRule="auto"/>
        <w:outlineLvl w:val="0"/>
        <w:rPr>
          <w:rFonts w:ascii="Arial Narrow" w:eastAsia="仿宋_GB2312" w:hAnsi="Arial Narrow"/>
          <w:b/>
          <w:bCs/>
          <w:sz w:val="24"/>
          <w:szCs w:val="24"/>
          <w:lang w:eastAsia="zh-CN"/>
        </w:rPr>
      </w:pPr>
      <w:r w:rsidRPr="00EA7C1D">
        <w:rPr>
          <w:rFonts w:ascii="Arial Narrow" w:eastAsia="仿宋_GB2312" w:hAnsi="Arial Narrow" w:hint="eastAsia"/>
          <w:b/>
          <w:bCs/>
          <w:sz w:val="24"/>
          <w:szCs w:val="24"/>
          <w:lang w:eastAsia="zh-CN"/>
        </w:rPr>
        <w:lastRenderedPageBreak/>
        <w:t xml:space="preserve"> </w:t>
      </w:r>
      <w:r w:rsidRPr="00EA7C1D">
        <w:rPr>
          <w:rFonts w:ascii="Arial Narrow" w:eastAsia="仿宋_GB2312" w:hAnsi="Arial Narrow" w:hint="eastAsia"/>
          <w:b/>
          <w:bCs/>
          <w:sz w:val="24"/>
          <w:szCs w:val="24"/>
          <w:lang w:eastAsia="zh-CN"/>
        </w:rPr>
        <w:t>三、项目收益与融资自求平衡</w:t>
      </w:r>
      <w:r w:rsidRPr="00EA7C1D">
        <w:rPr>
          <w:rFonts w:ascii="Arial Narrow" w:eastAsia="仿宋_GB2312" w:hAnsi="Arial Narrow"/>
          <w:b/>
          <w:bCs/>
          <w:sz w:val="24"/>
          <w:szCs w:val="24"/>
          <w:lang w:eastAsia="zh-CN"/>
        </w:rPr>
        <w:tab/>
      </w:r>
    </w:p>
    <w:p w14:paraId="3B3542A3" w14:textId="17065827" w:rsidR="00B32504" w:rsidRDefault="00E74ADE">
      <w:pPr>
        <w:spacing w:beforeLines="50" w:before="120" w:afterLines="50" w:after="120" w:line="300" w:lineRule="auto"/>
        <w:ind w:firstLineChars="200" w:firstLine="496"/>
        <w:jc w:val="both"/>
        <w:rPr>
          <w:rFonts w:ascii="Arial Narrow" w:eastAsia="仿宋_GB2312" w:hAnsi="Arial Narrow"/>
          <w:spacing w:val="4"/>
          <w:sz w:val="24"/>
          <w:szCs w:val="24"/>
          <w:lang w:eastAsia="zh-CN"/>
        </w:rPr>
      </w:pPr>
      <w:r w:rsidRPr="00EA7C1D">
        <w:rPr>
          <w:rFonts w:ascii="Arial Narrow" w:eastAsia="仿宋_GB2312" w:hAnsi="Arial Narrow" w:hint="eastAsia"/>
          <w:spacing w:val="4"/>
          <w:sz w:val="24"/>
          <w:szCs w:val="24"/>
          <w:lang w:eastAsia="zh-CN"/>
        </w:rPr>
        <w:t>经上述测算，在项目实施单位对项目收益预测及所依据的各项假设前提下，本次申报的普洱市江城县勐康口岸冷链物流园区建设项目，预期该项目可偿债收益能够合理保障融资资金的本金和利息</w:t>
      </w:r>
      <w:r w:rsidRPr="00EA7C1D">
        <w:rPr>
          <w:rFonts w:ascii="Arial Narrow" w:eastAsia="仿宋_GB2312" w:hAnsi="Arial Narrow" w:hint="eastAsia"/>
          <w:color w:val="000000" w:themeColor="text1"/>
          <w:spacing w:val="4"/>
          <w:sz w:val="24"/>
          <w:szCs w:val="24"/>
          <w:lang w:eastAsia="zh-CN"/>
        </w:rPr>
        <w:t>，项目可偿债收益</w:t>
      </w:r>
      <w:r w:rsidRPr="00EA7C1D">
        <w:rPr>
          <w:rFonts w:ascii="Arial Narrow" w:eastAsia="仿宋_GB2312" w:hAnsi="Arial Narrow" w:hint="eastAsia"/>
          <w:color w:val="000000" w:themeColor="text1"/>
          <w:spacing w:val="4"/>
          <w:sz w:val="24"/>
          <w:szCs w:val="24"/>
          <w:lang w:eastAsia="zh-CN"/>
        </w:rPr>
        <w:t>28,837.38</w:t>
      </w:r>
      <w:r w:rsidRPr="00EA7C1D">
        <w:rPr>
          <w:rFonts w:ascii="Arial Narrow" w:eastAsia="仿宋_GB2312" w:hAnsi="Arial Narrow" w:hint="eastAsia"/>
          <w:spacing w:val="4"/>
          <w:sz w:val="24"/>
          <w:szCs w:val="24"/>
          <w:lang w:eastAsia="zh-CN"/>
        </w:rPr>
        <w:t>万元，专项债券本息</w:t>
      </w:r>
      <w:r w:rsidR="0070662F" w:rsidRPr="00EA7C1D">
        <w:rPr>
          <w:rFonts w:ascii="Arial Narrow" w:eastAsia="仿宋_GB2312" w:hAnsi="Arial Narrow" w:hint="eastAsia"/>
          <w:spacing w:val="4"/>
          <w:sz w:val="24"/>
          <w:szCs w:val="24"/>
          <w:lang w:eastAsia="zh-CN"/>
        </w:rPr>
        <w:t>1</w:t>
      </w:r>
      <w:r w:rsidR="0070662F" w:rsidRPr="00EA7C1D">
        <w:rPr>
          <w:rFonts w:ascii="Arial Narrow" w:eastAsia="仿宋_GB2312" w:hAnsi="Arial Narrow"/>
          <w:spacing w:val="4"/>
          <w:sz w:val="24"/>
          <w:szCs w:val="24"/>
          <w:lang w:eastAsia="zh-CN"/>
        </w:rPr>
        <w:t>7</w:t>
      </w:r>
      <w:r w:rsidRPr="00EA7C1D">
        <w:rPr>
          <w:rFonts w:ascii="Arial Narrow" w:eastAsia="仿宋_GB2312" w:hAnsi="Arial Narrow" w:hint="eastAsia"/>
          <w:spacing w:val="4"/>
          <w:sz w:val="24"/>
          <w:szCs w:val="24"/>
          <w:lang w:eastAsia="zh-CN"/>
        </w:rPr>
        <w:t>,040.00</w:t>
      </w:r>
      <w:r w:rsidRPr="00EA7C1D">
        <w:rPr>
          <w:rFonts w:ascii="Arial Narrow" w:eastAsia="仿宋_GB2312" w:hAnsi="Arial Narrow" w:hint="eastAsia"/>
          <w:spacing w:val="4"/>
          <w:sz w:val="24"/>
          <w:szCs w:val="24"/>
          <w:lang w:eastAsia="zh-CN"/>
        </w:rPr>
        <w:t>元，总债务融资本息</w:t>
      </w:r>
      <w:r w:rsidRPr="00EA7C1D">
        <w:rPr>
          <w:rFonts w:ascii="Arial Narrow" w:eastAsia="仿宋_GB2312" w:hAnsi="Arial Narrow" w:hint="eastAsia"/>
          <w:spacing w:val="4"/>
          <w:sz w:val="24"/>
          <w:szCs w:val="24"/>
          <w:lang w:eastAsia="zh-CN"/>
        </w:rPr>
        <w:t>25,641.50</w:t>
      </w:r>
      <w:r w:rsidRPr="00EA7C1D">
        <w:rPr>
          <w:rFonts w:ascii="Arial Narrow" w:eastAsia="仿宋_GB2312" w:hAnsi="Arial Narrow" w:hint="eastAsia"/>
          <w:spacing w:val="4"/>
          <w:sz w:val="24"/>
          <w:szCs w:val="24"/>
          <w:lang w:eastAsia="zh-CN"/>
        </w:rPr>
        <w:t>万元，专项债券本息保障数</w:t>
      </w:r>
      <w:r w:rsidRPr="00EA7C1D">
        <w:rPr>
          <w:rFonts w:ascii="Arial Narrow" w:eastAsia="仿宋_GB2312" w:hAnsi="Arial Narrow" w:hint="eastAsia"/>
          <w:spacing w:val="4"/>
          <w:sz w:val="24"/>
          <w:szCs w:val="24"/>
          <w:lang w:eastAsia="zh-CN"/>
        </w:rPr>
        <w:t>1.69</w:t>
      </w:r>
      <w:r w:rsidRPr="00EA7C1D">
        <w:rPr>
          <w:rFonts w:ascii="Arial Narrow" w:eastAsia="仿宋_GB2312" w:hAnsi="Arial Narrow" w:hint="eastAsia"/>
          <w:spacing w:val="4"/>
          <w:sz w:val="24"/>
          <w:szCs w:val="24"/>
          <w:lang w:eastAsia="zh-CN"/>
        </w:rPr>
        <w:t>，总债务本息保障倍数</w:t>
      </w:r>
      <w:r w:rsidRPr="00EA7C1D">
        <w:rPr>
          <w:rFonts w:ascii="Arial Narrow" w:eastAsia="仿宋_GB2312" w:hAnsi="Arial Narrow" w:hint="eastAsia"/>
          <w:spacing w:val="4"/>
          <w:sz w:val="24"/>
          <w:szCs w:val="24"/>
          <w:lang w:eastAsia="zh-CN"/>
        </w:rPr>
        <w:t>1.12</w:t>
      </w:r>
      <w:r w:rsidRPr="00EA7C1D">
        <w:rPr>
          <w:rFonts w:ascii="Arial Narrow" w:eastAsia="仿宋_GB2312" w:hAnsi="Arial Narrow" w:hint="eastAsia"/>
          <w:spacing w:val="4"/>
          <w:sz w:val="24"/>
          <w:szCs w:val="24"/>
          <w:lang w:eastAsia="zh-CN"/>
        </w:rPr>
        <w:t>，实现项目收益和融资自求平衡。</w:t>
      </w:r>
    </w:p>
    <w:p w14:paraId="054A4C26" w14:textId="77777777" w:rsidR="00B32504" w:rsidRDefault="00B32504">
      <w:pPr>
        <w:pStyle w:val="a1"/>
        <w:rPr>
          <w:rFonts w:ascii="Arial Narrow" w:eastAsia="仿宋_GB2312" w:hAnsi="Arial Narrow"/>
          <w:lang w:val="en-US" w:eastAsia="zh-CN"/>
        </w:rPr>
      </w:pPr>
    </w:p>
    <w:sectPr w:rsidR="00B32504">
      <w:pgSz w:w="11907" w:h="16840"/>
      <w:pgMar w:top="2886" w:right="1418" w:bottom="1440" w:left="1985" w:header="851" w:footer="85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EE8163" w14:textId="77777777" w:rsidR="002A35A2" w:rsidRDefault="002A35A2">
      <w:r>
        <w:separator/>
      </w:r>
    </w:p>
  </w:endnote>
  <w:endnote w:type="continuationSeparator" w:id="0">
    <w:p w14:paraId="37E2080F" w14:textId="77777777" w:rsidR="002A35A2" w:rsidRDefault="002A3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Optimum">
    <w:altName w:val="Times New Roman"/>
    <w:charset w:val="00"/>
    <w:family w:val="auto"/>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00000003" w:usb1="00000000" w:usb2="00000000" w:usb3="00000000" w:csb0="00000001" w:csb1="00000000"/>
  </w:font>
  <w:font w:name="serif">
    <w:altName w:val="Segoe Print"/>
    <w:charset w:val="00"/>
    <w:family w:val="auto"/>
    <w:pitch w:val="default"/>
    <w:sig w:usb0="00000000" w:usb1="00000000" w:usb2="00000000" w:usb3="00000000" w:csb0="00040001" w:csb1="00000000"/>
  </w:font>
  <w:font w:name="Arial Narrow">
    <w:panose1 w:val="020B0606020202030204"/>
    <w:charset w:val="00"/>
    <w:family w:val="swiss"/>
    <w:pitch w:val="variable"/>
    <w:sig w:usb0="00000287" w:usb1="00000800" w:usb2="00000000" w:usb3="00000000" w:csb0="0000009F" w:csb1="00000000"/>
  </w:font>
  <w:font w:name="挀甀洀攀渀">
    <w:altName w:val="宋体"/>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0F688A" w14:textId="77777777" w:rsidR="00E74ADE" w:rsidRDefault="00E74ADE">
    <w:pPr>
      <w:pStyle w:val="ad"/>
      <w:jc w:val="center"/>
      <w:rPr>
        <w:rFonts w:ascii="Univers" w:hAnsi="Univers"/>
        <w:color w:val="FFFFFF" w:themeColor="background1"/>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33ED4" w14:textId="77777777" w:rsidR="00E74ADE" w:rsidRDefault="00E74ADE">
    <w:pPr>
      <w:pStyle w:val="ad"/>
      <w:jc w:val="center"/>
      <w:rPr>
        <w:rFonts w:ascii="Univers" w:hAnsi="Univers"/>
        <w:sz w:val="14"/>
      </w:rPr>
    </w:pPr>
    <w:r>
      <w:rPr>
        <w:rFonts w:hint="eastAsia"/>
        <w:noProof/>
        <w:sz w:val="14"/>
        <w:lang w:eastAsia="zh-CN"/>
      </w:rPr>
      <mc:AlternateContent>
        <mc:Choice Requires="wps">
          <w:drawing>
            <wp:anchor distT="0" distB="0" distL="114300" distR="114300" simplePos="0" relativeHeight="251659264" behindDoc="0" locked="0" layoutInCell="1" allowOverlap="1" wp14:anchorId="2E658721" wp14:editId="07FDCDFD">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D423F3" w14:textId="77777777" w:rsidR="00E74ADE" w:rsidRDefault="00E74ADE">
                          <w:pPr>
                            <w:pStyle w:val="ad"/>
                            <w:rPr>
                              <w:rFonts w:eastAsia="宋体"/>
                              <w:lang w:eastAsia="zh-CN"/>
                            </w:rPr>
                          </w:pPr>
                          <w:r>
                            <w:rPr>
                              <w:rFonts w:eastAsia="宋体" w:hint="eastAsia"/>
                              <w:lang w:eastAsia="zh-CN"/>
                            </w:rPr>
                            <w:fldChar w:fldCharType="begin"/>
                          </w:r>
                          <w:r>
                            <w:rPr>
                              <w:rFonts w:eastAsia="宋体" w:hint="eastAsia"/>
                              <w:lang w:eastAsia="zh-CN"/>
                            </w:rPr>
                            <w:instrText xml:space="preserve"> PAGE  \* MERGEFORMAT </w:instrText>
                          </w:r>
                          <w:r>
                            <w:rPr>
                              <w:rFonts w:eastAsia="宋体" w:hint="eastAsia"/>
                              <w:lang w:eastAsia="zh-CN"/>
                            </w:rPr>
                            <w:fldChar w:fldCharType="separate"/>
                          </w:r>
                          <w:r w:rsidR="0075787E">
                            <w:rPr>
                              <w:rFonts w:eastAsia="宋体"/>
                              <w:noProof/>
                              <w:lang w:eastAsia="zh-CN"/>
                            </w:rPr>
                            <w:t>6</w:t>
                          </w:r>
                          <w:r>
                            <w:rPr>
                              <w:rFonts w:eastAsia="宋体"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E658721" id="_x0000_t202" coordsize="21600,21600" o:spt="202" path="m,l,21600r21600,l21600,xe">
              <v:stroke joinstyle="miter"/>
              <v:path gradientshapeok="t" o:connecttype="rect"/>
            </v:shapetype>
            <v:shape id="文本框 3"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AWjIpxZQIAABgFAAAOAAAAAAAAAAAAAAAAAC4CAABkcnMvZTJvRG9j&#10;LnhtbFBLAQItABQABgAIAAAAIQBxqtG51wAAAAUBAAAPAAAAAAAAAAAAAAAAAL8EAABkcnMvZG93&#10;bnJldi54bWxQSwUGAAAAAAQABADzAAAAwwUAAAAA&#10;" filled="f" stroked="f" strokeweight=".5pt">
              <v:textbox style="mso-fit-shape-to-text:t" inset="0,0,0,0">
                <w:txbxContent>
                  <w:p w14:paraId="2ED423F3" w14:textId="77777777" w:rsidR="00E74ADE" w:rsidRDefault="00E74ADE">
                    <w:pPr>
                      <w:pStyle w:val="ad"/>
                      <w:rPr>
                        <w:rFonts w:eastAsia="宋体"/>
                        <w:lang w:eastAsia="zh-CN"/>
                      </w:rPr>
                    </w:pPr>
                    <w:r>
                      <w:rPr>
                        <w:rFonts w:eastAsia="宋体" w:hint="eastAsia"/>
                        <w:lang w:eastAsia="zh-CN"/>
                      </w:rPr>
                      <w:fldChar w:fldCharType="begin"/>
                    </w:r>
                    <w:r>
                      <w:rPr>
                        <w:rFonts w:eastAsia="宋体" w:hint="eastAsia"/>
                        <w:lang w:eastAsia="zh-CN"/>
                      </w:rPr>
                      <w:instrText xml:space="preserve"> PAGE  \* MERGEFORMAT </w:instrText>
                    </w:r>
                    <w:r>
                      <w:rPr>
                        <w:rFonts w:eastAsia="宋体" w:hint="eastAsia"/>
                        <w:lang w:eastAsia="zh-CN"/>
                      </w:rPr>
                      <w:fldChar w:fldCharType="separate"/>
                    </w:r>
                    <w:r w:rsidR="0075787E">
                      <w:rPr>
                        <w:rFonts w:eastAsia="宋体"/>
                        <w:noProof/>
                        <w:lang w:eastAsia="zh-CN"/>
                      </w:rPr>
                      <w:t>6</w:t>
                    </w:r>
                    <w:r>
                      <w:rPr>
                        <w:rFonts w:eastAsia="宋体" w:hint="eastAsia"/>
                        <w:lang w:eastAsia="zh-CN"/>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A6BE7" w14:textId="77777777" w:rsidR="002A35A2" w:rsidRDefault="002A35A2">
      <w:r>
        <w:separator/>
      </w:r>
    </w:p>
  </w:footnote>
  <w:footnote w:type="continuationSeparator" w:id="0">
    <w:p w14:paraId="364F5E37" w14:textId="77777777" w:rsidR="002A35A2" w:rsidRDefault="002A35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B2C04D" w14:textId="77777777" w:rsidR="00E74ADE" w:rsidRDefault="00E74ADE">
    <w:pPr>
      <w:pStyle w:val="ae"/>
      <w:spacing w:line="480" w:lineRule="auto"/>
      <w:ind w:right="900"/>
      <w:jc w:val="both"/>
    </w:pPr>
    <w:r>
      <w:rPr>
        <w:noProof/>
        <w:lang w:eastAsia="zh-CN"/>
      </w:rPr>
      <w:drawing>
        <wp:anchor distT="0" distB="0" distL="114300" distR="114300" simplePos="0" relativeHeight="251657216" behindDoc="0" locked="0" layoutInCell="1" allowOverlap="1" wp14:anchorId="62D41959" wp14:editId="7DDD507B">
          <wp:simplePos x="0" y="0"/>
          <wp:positionH relativeFrom="leftMargin">
            <wp:posOffset>834390</wp:posOffset>
          </wp:positionH>
          <wp:positionV relativeFrom="topMargin">
            <wp:posOffset>197485</wp:posOffset>
          </wp:positionV>
          <wp:extent cx="2203450" cy="636905"/>
          <wp:effectExtent l="0" t="0" r="0" b="0"/>
          <wp:wrapNone/>
          <wp:docPr id="9" name="图片 9" descr="说明: D:\User Data\Desktop\审计报告用-GT China logo-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说明: D:\User Data\Desktop\审计报告用-GT China logo-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2203200" cy="6372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A10FFC"/>
    <w:multiLevelType w:val="singleLevel"/>
    <w:tmpl w:val="9AA10FFC"/>
    <w:lvl w:ilvl="0">
      <w:start w:val="1"/>
      <w:numFmt w:val="chineseCounting"/>
      <w:suff w:val="nothing"/>
      <w:lvlText w:val="（%1）"/>
      <w:lvlJc w:val="left"/>
      <w:rPr>
        <w:rFonts w:hint="eastAsia"/>
      </w:rPr>
    </w:lvl>
  </w:abstractNum>
  <w:abstractNum w:abstractNumId="1" w15:restartNumberingAfterBreak="0">
    <w:nsid w:val="A366633C"/>
    <w:multiLevelType w:val="singleLevel"/>
    <w:tmpl w:val="A366633C"/>
    <w:lvl w:ilvl="0">
      <w:start w:val="3"/>
      <w:numFmt w:val="chineseCounting"/>
      <w:suff w:val="nothing"/>
      <w:lvlText w:val="（%1）"/>
      <w:lvlJc w:val="left"/>
      <w:rPr>
        <w:rFonts w:hint="eastAsia"/>
      </w:rPr>
    </w:lvl>
  </w:abstractNum>
  <w:abstractNum w:abstractNumId="2" w15:restartNumberingAfterBreak="0">
    <w:nsid w:val="C423A09B"/>
    <w:multiLevelType w:val="singleLevel"/>
    <w:tmpl w:val="C423A09B"/>
    <w:lvl w:ilvl="0">
      <w:start w:val="1"/>
      <w:numFmt w:val="chineseCounting"/>
      <w:suff w:val="nothing"/>
      <w:lvlText w:val="（%1）"/>
      <w:lvlJc w:val="left"/>
      <w:rPr>
        <w:rFonts w:hint="eastAsia"/>
      </w:rPr>
    </w:lvl>
  </w:abstractNum>
  <w:abstractNum w:abstractNumId="3" w15:restartNumberingAfterBreak="0">
    <w:nsid w:val="095408D2"/>
    <w:multiLevelType w:val="singleLevel"/>
    <w:tmpl w:val="095408D2"/>
    <w:lvl w:ilvl="0">
      <w:start w:val="1"/>
      <w:numFmt w:val="decimalFullWidth"/>
      <w:lvlText w:val="（%1）"/>
      <w:lvlJc w:val="left"/>
      <w:pPr>
        <w:ind w:left="1413" w:hanging="420"/>
      </w:pPr>
    </w:lvl>
  </w:abstractNum>
  <w:abstractNum w:abstractNumId="4" w15:restartNumberingAfterBreak="0">
    <w:nsid w:val="0CCD4187"/>
    <w:multiLevelType w:val="multilevel"/>
    <w:tmpl w:val="0CCD4187"/>
    <w:lvl w:ilvl="0">
      <w:start w:val="1"/>
      <w:numFmt w:val="bullet"/>
      <w:pStyle w:val="a"/>
      <w:lvlText w:val=""/>
      <w:lvlJc w:val="left"/>
      <w:pPr>
        <w:tabs>
          <w:tab w:val="left" w:pos="227"/>
        </w:tabs>
        <w:ind w:left="227" w:hanging="227"/>
      </w:pPr>
      <w:rPr>
        <w:rFonts w:ascii="Symbol" w:hAnsi="Symbol" w:hint="default"/>
        <w:color w:val="auto"/>
      </w:rPr>
    </w:lvl>
    <w:lvl w:ilvl="1">
      <w:start w:val="1"/>
      <w:numFmt w:val="bullet"/>
      <w:pStyle w:val="2"/>
      <w:lvlText w:val=""/>
      <w:lvlJc w:val="left"/>
      <w:pPr>
        <w:tabs>
          <w:tab w:val="left" w:pos="454"/>
        </w:tabs>
        <w:ind w:left="454" w:hanging="227"/>
      </w:pPr>
      <w:rPr>
        <w:rFonts w:ascii="Symbol" w:hAnsi="Symbol" w:hint="default"/>
      </w:rPr>
    </w:lvl>
    <w:lvl w:ilvl="2">
      <w:start w:val="1"/>
      <w:numFmt w:val="bullet"/>
      <w:lvlText w:val=""/>
      <w:lvlJc w:val="left"/>
      <w:pPr>
        <w:tabs>
          <w:tab w:val="left" w:pos="1080"/>
        </w:tabs>
        <w:ind w:left="1080" w:hanging="360"/>
      </w:pPr>
      <w:rPr>
        <w:rFonts w:ascii="Wingdings" w:hAnsi="Wingdings" w:hint="default"/>
      </w:rPr>
    </w:lvl>
    <w:lvl w:ilvl="3">
      <w:start w:val="1"/>
      <w:numFmt w:val="bullet"/>
      <w:lvlText w:val=""/>
      <w:lvlJc w:val="left"/>
      <w:pPr>
        <w:tabs>
          <w:tab w:val="left" w:pos="1440"/>
        </w:tabs>
        <w:ind w:left="1440" w:hanging="360"/>
      </w:pPr>
      <w:rPr>
        <w:rFonts w:ascii="Symbol" w:hAnsi="Symbol" w:hint="default"/>
      </w:rPr>
    </w:lvl>
    <w:lvl w:ilvl="4">
      <w:start w:val="1"/>
      <w:numFmt w:val="bullet"/>
      <w:lvlText w:val=""/>
      <w:lvlJc w:val="left"/>
      <w:pPr>
        <w:tabs>
          <w:tab w:val="left" w:pos="1800"/>
        </w:tabs>
        <w:ind w:left="1800" w:hanging="360"/>
      </w:pPr>
      <w:rPr>
        <w:rFonts w:ascii="Symbol" w:hAnsi="Symbol" w:hint="default"/>
      </w:rPr>
    </w:lvl>
    <w:lvl w:ilvl="5">
      <w:start w:val="1"/>
      <w:numFmt w:val="bullet"/>
      <w:lvlText w:val=""/>
      <w:lvlJc w:val="left"/>
      <w:pPr>
        <w:tabs>
          <w:tab w:val="left" w:pos="2160"/>
        </w:tabs>
        <w:ind w:left="2160" w:hanging="360"/>
      </w:pPr>
      <w:rPr>
        <w:rFonts w:ascii="Wingdings" w:hAnsi="Wingdings" w:hint="default"/>
      </w:rPr>
    </w:lvl>
    <w:lvl w:ilvl="6">
      <w:start w:val="1"/>
      <w:numFmt w:val="bullet"/>
      <w:lvlText w:val=""/>
      <w:lvlJc w:val="left"/>
      <w:pPr>
        <w:tabs>
          <w:tab w:val="left" w:pos="2520"/>
        </w:tabs>
        <w:ind w:left="2520" w:hanging="360"/>
      </w:pPr>
      <w:rPr>
        <w:rFonts w:ascii="Wingdings" w:hAnsi="Wingdings" w:hint="default"/>
      </w:rPr>
    </w:lvl>
    <w:lvl w:ilvl="7">
      <w:start w:val="1"/>
      <w:numFmt w:val="bullet"/>
      <w:lvlText w:val=""/>
      <w:lvlJc w:val="left"/>
      <w:pPr>
        <w:tabs>
          <w:tab w:val="left" w:pos="2880"/>
        </w:tabs>
        <w:ind w:left="2880" w:hanging="360"/>
      </w:pPr>
      <w:rPr>
        <w:rFonts w:ascii="Symbol" w:hAnsi="Symbol" w:hint="default"/>
      </w:rPr>
    </w:lvl>
    <w:lvl w:ilvl="8">
      <w:start w:val="1"/>
      <w:numFmt w:val="bullet"/>
      <w:lvlText w:val=""/>
      <w:lvlJc w:val="left"/>
      <w:pPr>
        <w:tabs>
          <w:tab w:val="left" w:pos="3240"/>
        </w:tabs>
        <w:ind w:left="3240" w:hanging="360"/>
      </w:pPr>
      <w:rPr>
        <w:rFonts w:ascii="Symbol" w:hAnsi="Symbol" w:hint="default"/>
      </w:rPr>
    </w:lvl>
  </w:abstractNum>
  <w:abstractNum w:abstractNumId="5" w15:restartNumberingAfterBreak="0">
    <w:nsid w:val="274F3D35"/>
    <w:multiLevelType w:val="multilevel"/>
    <w:tmpl w:val="274F3D35"/>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60E3CA3"/>
    <w:multiLevelType w:val="multilevel"/>
    <w:tmpl w:val="460E3CA3"/>
    <w:lvl w:ilvl="0">
      <w:start w:val="1"/>
      <w:numFmt w:val="japaneseCounting"/>
      <w:lvlText w:val="（%1）"/>
      <w:lvlJc w:val="left"/>
      <w:pPr>
        <w:ind w:left="1261" w:hanging="765"/>
      </w:pPr>
      <w:rPr>
        <w:rFonts w:hint="default"/>
      </w:rPr>
    </w:lvl>
    <w:lvl w:ilvl="1">
      <w:start w:val="1"/>
      <w:numFmt w:val="decimalEnclosedCircle"/>
      <w:lvlText w:val="%2"/>
      <w:lvlJc w:val="left"/>
      <w:pPr>
        <w:ind w:left="1276" w:hanging="360"/>
      </w:pPr>
      <w:rPr>
        <w:rFonts w:eastAsia="仿宋_GB2312" w:hint="default"/>
      </w:rPr>
    </w:lvl>
    <w:lvl w:ilvl="2">
      <w:start w:val="1"/>
      <w:numFmt w:val="japaneseCounting"/>
      <w:lvlText w:val="%3、"/>
      <w:lvlJc w:val="left"/>
      <w:pPr>
        <w:ind w:left="1831" w:hanging="495"/>
      </w:pPr>
      <w:rPr>
        <w:rFonts w:hint="default"/>
      </w:rPr>
    </w:lvl>
    <w:lvl w:ilvl="3">
      <w:start w:val="1"/>
      <w:numFmt w:val="decimal"/>
      <w:lvlText w:val="%4."/>
      <w:lvlJc w:val="left"/>
      <w:pPr>
        <w:ind w:left="2176" w:hanging="420"/>
      </w:pPr>
    </w:lvl>
    <w:lvl w:ilvl="4">
      <w:start w:val="1"/>
      <w:numFmt w:val="lowerLetter"/>
      <w:lvlText w:val="%5)"/>
      <w:lvlJc w:val="left"/>
      <w:pPr>
        <w:ind w:left="2596" w:hanging="420"/>
      </w:pPr>
    </w:lvl>
    <w:lvl w:ilvl="5">
      <w:start w:val="1"/>
      <w:numFmt w:val="lowerRoman"/>
      <w:lvlText w:val="%6."/>
      <w:lvlJc w:val="right"/>
      <w:pPr>
        <w:ind w:left="3016" w:hanging="420"/>
      </w:pPr>
    </w:lvl>
    <w:lvl w:ilvl="6">
      <w:start w:val="1"/>
      <w:numFmt w:val="decimal"/>
      <w:lvlText w:val="%7."/>
      <w:lvlJc w:val="left"/>
      <w:pPr>
        <w:ind w:left="3436" w:hanging="420"/>
      </w:pPr>
    </w:lvl>
    <w:lvl w:ilvl="7">
      <w:start w:val="1"/>
      <w:numFmt w:val="lowerLetter"/>
      <w:lvlText w:val="%8)"/>
      <w:lvlJc w:val="left"/>
      <w:pPr>
        <w:ind w:left="3856" w:hanging="420"/>
      </w:pPr>
    </w:lvl>
    <w:lvl w:ilvl="8">
      <w:start w:val="1"/>
      <w:numFmt w:val="lowerRoman"/>
      <w:lvlText w:val="%9."/>
      <w:lvlJc w:val="right"/>
      <w:pPr>
        <w:ind w:left="4276" w:hanging="420"/>
      </w:pPr>
    </w:lvl>
  </w:abstractNum>
  <w:abstractNum w:abstractNumId="7" w15:restartNumberingAfterBreak="0">
    <w:nsid w:val="54A61B24"/>
    <w:multiLevelType w:val="multilevel"/>
    <w:tmpl w:val="54A61B24"/>
    <w:lvl w:ilvl="0">
      <w:start w:val="1"/>
      <w:numFmt w:val="japaneseCounting"/>
      <w:lvlText w:val="%1、"/>
      <w:lvlJc w:val="left"/>
      <w:pPr>
        <w:ind w:left="510" w:hanging="510"/>
      </w:pPr>
      <w:rPr>
        <w:rFonts w:hint="default"/>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86C2C19"/>
    <w:multiLevelType w:val="singleLevel"/>
    <w:tmpl w:val="586C2C19"/>
    <w:lvl w:ilvl="0">
      <w:start w:val="3"/>
      <w:numFmt w:val="decimal"/>
      <w:suff w:val="nothing"/>
      <w:lvlText w:val="%1、"/>
      <w:lvlJc w:val="left"/>
    </w:lvl>
  </w:abstractNum>
  <w:abstractNum w:abstractNumId="9" w15:restartNumberingAfterBreak="0">
    <w:nsid w:val="689F58A2"/>
    <w:multiLevelType w:val="multilevel"/>
    <w:tmpl w:val="689F58A2"/>
    <w:lvl w:ilvl="0">
      <w:start w:val="1"/>
      <w:numFmt w:val="japaneseCounting"/>
      <w:lvlText w:val="（%1）"/>
      <w:lvlJc w:val="left"/>
      <w:pPr>
        <w:ind w:left="1140" w:hanging="743"/>
      </w:pPr>
      <w:rPr>
        <w:rFonts w:hint="default"/>
      </w:rPr>
    </w:lvl>
    <w:lvl w:ilvl="1">
      <w:start w:val="1"/>
      <w:numFmt w:val="lowerLetter"/>
      <w:lvlText w:val="%2)"/>
      <w:lvlJc w:val="left"/>
      <w:pPr>
        <w:ind w:left="1237" w:hanging="420"/>
      </w:pPr>
    </w:lvl>
    <w:lvl w:ilvl="2">
      <w:start w:val="1"/>
      <w:numFmt w:val="lowerRoman"/>
      <w:lvlText w:val="%3."/>
      <w:lvlJc w:val="right"/>
      <w:pPr>
        <w:ind w:left="1657" w:hanging="420"/>
      </w:pPr>
    </w:lvl>
    <w:lvl w:ilvl="3">
      <w:start w:val="1"/>
      <w:numFmt w:val="decimal"/>
      <w:lvlText w:val="%4."/>
      <w:lvlJc w:val="left"/>
      <w:pPr>
        <w:ind w:left="2077" w:hanging="420"/>
      </w:pPr>
    </w:lvl>
    <w:lvl w:ilvl="4">
      <w:start w:val="1"/>
      <w:numFmt w:val="lowerLetter"/>
      <w:lvlText w:val="%5)"/>
      <w:lvlJc w:val="left"/>
      <w:pPr>
        <w:ind w:left="2497" w:hanging="420"/>
      </w:pPr>
    </w:lvl>
    <w:lvl w:ilvl="5">
      <w:start w:val="1"/>
      <w:numFmt w:val="lowerRoman"/>
      <w:lvlText w:val="%6."/>
      <w:lvlJc w:val="right"/>
      <w:pPr>
        <w:ind w:left="2917" w:hanging="420"/>
      </w:pPr>
    </w:lvl>
    <w:lvl w:ilvl="6">
      <w:start w:val="1"/>
      <w:numFmt w:val="decimal"/>
      <w:lvlText w:val="%7."/>
      <w:lvlJc w:val="left"/>
      <w:pPr>
        <w:ind w:left="3337" w:hanging="420"/>
      </w:pPr>
    </w:lvl>
    <w:lvl w:ilvl="7">
      <w:start w:val="1"/>
      <w:numFmt w:val="lowerLetter"/>
      <w:lvlText w:val="%8)"/>
      <w:lvlJc w:val="left"/>
      <w:pPr>
        <w:ind w:left="3757" w:hanging="420"/>
      </w:pPr>
    </w:lvl>
    <w:lvl w:ilvl="8">
      <w:start w:val="1"/>
      <w:numFmt w:val="lowerRoman"/>
      <w:lvlText w:val="%9."/>
      <w:lvlJc w:val="right"/>
      <w:pPr>
        <w:ind w:left="4177" w:hanging="420"/>
      </w:pPr>
    </w:lvl>
  </w:abstractNum>
  <w:num w:numId="1">
    <w:abstractNumId w:val="4"/>
  </w:num>
  <w:num w:numId="2">
    <w:abstractNumId w:val="5"/>
  </w:num>
  <w:num w:numId="3">
    <w:abstractNumId w:val="6"/>
  </w:num>
  <w:num w:numId="4">
    <w:abstractNumId w:val="1"/>
  </w:num>
  <w:num w:numId="5">
    <w:abstractNumId w:val="7"/>
  </w:num>
  <w:num w:numId="6">
    <w:abstractNumId w:val="0"/>
  </w:num>
  <w:num w:numId="7">
    <w:abstractNumId w:val="2"/>
  </w:num>
  <w:num w:numId="8">
    <w:abstractNumId w:val="3"/>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defaultTabStop w:val="0"/>
  <w:drawingGridHorizontalSpacing w:val="100"/>
  <w:drawingGridVerticalSpacing w:val="271"/>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ED9"/>
    <w:rsid w:val="00002B59"/>
    <w:rsid w:val="00002EC3"/>
    <w:rsid w:val="00004F75"/>
    <w:rsid w:val="00014077"/>
    <w:rsid w:val="00014BF1"/>
    <w:rsid w:val="00017823"/>
    <w:rsid w:val="00031DA2"/>
    <w:rsid w:val="000403CA"/>
    <w:rsid w:val="000449DB"/>
    <w:rsid w:val="000468E6"/>
    <w:rsid w:val="0004696A"/>
    <w:rsid w:val="00047BDD"/>
    <w:rsid w:val="00052AD5"/>
    <w:rsid w:val="00057697"/>
    <w:rsid w:val="000749D3"/>
    <w:rsid w:val="000766C7"/>
    <w:rsid w:val="00076F02"/>
    <w:rsid w:val="000805EE"/>
    <w:rsid w:val="00081558"/>
    <w:rsid w:val="00081B58"/>
    <w:rsid w:val="00085A7A"/>
    <w:rsid w:val="00087D61"/>
    <w:rsid w:val="00091FBD"/>
    <w:rsid w:val="000937F1"/>
    <w:rsid w:val="000961C9"/>
    <w:rsid w:val="000A1EE8"/>
    <w:rsid w:val="000B1B94"/>
    <w:rsid w:val="000B431D"/>
    <w:rsid w:val="000B5119"/>
    <w:rsid w:val="000B5EA4"/>
    <w:rsid w:val="000B7A2C"/>
    <w:rsid w:val="000B7B92"/>
    <w:rsid w:val="000C1006"/>
    <w:rsid w:val="000C559F"/>
    <w:rsid w:val="000C696A"/>
    <w:rsid w:val="000D10AA"/>
    <w:rsid w:val="000E63C3"/>
    <w:rsid w:val="000F1AC6"/>
    <w:rsid w:val="000F1B83"/>
    <w:rsid w:val="000F4921"/>
    <w:rsid w:val="000F558E"/>
    <w:rsid w:val="000F5985"/>
    <w:rsid w:val="000F5E80"/>
    <w:rsid w:val="00100F85"/>
    <w:rsid w:val="00101248"/>
    <w:rsid w:val="00103A12"/>
    <w:rsid w:val="0010413A"/>
    <w:rsid w:val="001071AD"/>
    <w:rsid w:val="001142E1"/>
    <w:rsid w:val="00125C3D"/>
    <w:rsid w:val="0012663A"/>
    <w:rsid w:val="00127D46"/>
    <w:rsid w:val="00131924"/>
    <w:rsid w:val="00132953"/>
    <w:rsid w:val="00133123"/>
    <w:rsid w:val="00133DE1"/>
    <w:rsid w:val="00135681"/>
    <w:rsid w:val="00137545"/>
    <w:rsid w:val="001459BC"/>
    <w:rsid w:val="00146CB6"/>
    <w:rsid w:val="00146D28"/>
    <w:rsid w:val="00150B7C"/>
    <w:rsid w:val="00152629"/>
    <w:rsid w:val="00154947"/>
    <w:rsid w:val="0015511A"/>
    <w:rsid w:val="00164AD3"/>
    <w:rsid w:val="00165835"/>
    <w:rsid w:val="00166B78"/>
    <w:rsid w:val="00170883"/>
    <w:rsid w:val="00172C98"/>
    <w:rsid w:val="00175338"/>
    <w:rsid w:val="00180A1F"/>
    <w:rsid w:val="00181D54"/>
    <w:rsid w:val="001839DC"/>
    <w:rsid w:val="0018529D"/>
    <w:rsid w:val="00185613"/>
    <w:rsid w:val="0018779B"/>
    <w:rsid w:val="00187D45"/>
    <w:rsid w:val="001926AA"/>
    <w:rsid w:val="00194E67"/>
    <w:rsid w:val="001A0CA5"/>
    <w:rsid w:val="001A0FFB"/>
    <w:rsid w:val="001A246E"/>
    <w:rsid w:val="001A421C"/>
    <w:rsid w:val="001A4DA0"/>
    <w:rsid w:val="001B0E06"/>
    <w:rsid w:val="001B0ECC"/>
    <w:rsid w:val="001B191A"/>
    <w:rsid w:val="001B3247"/>
    <w:rsid w:val="001B4D39"/>
    <w:rsid w:val="001B7BEA"/>
    <w:rsid w:val="001C3774"/>
    <w:rsid w:val="001C5126"/>
    <w:rsid w:val="001C52D0"/>
    <w:rsid w:val="001C5846"/>
    <w:rsid w:val="001D1941"/>
    <w:rsid w:val="001D33CC"/>
    <w:rsid w:val="001D621D"/>
    <w:rsid w:val="001D641F"/>
    <w:rsid w:val="001D736D"/>
    <w:rsid w:val="001E206F"/>
    <w:rsid w:val="001E357B"/>
    <w:rsid w:val="001F0041"/>
    <w:rsid w:val="001F5CA5"/>
    <w:rsid w:val="00200648"/>
    <w:rsid w:val="00200A6B"/>
    <w:rsid w:val="002016F3"/>
    <w:rsid w:val="00207D7D"/>
    <w:rsid w:val="00212CB7"/>
    <w:rsid w:val="0021474C"/>
    <w:rsid w:val="00220A32"/>
    <w:rsid w:val="00220CD6"/>
    <w:rsid w:val="00222A70"/>
    <w:rsid w:val="00222EC1"/>
    <w:rsid w:val="002264FB"/>
    <w:rsid w:val="00226545"/>
    <w:rsid w:val="0022768D"/>
    <w:rsid w:val="00231706"/>
    <w:rsid w:val="00232983"/>
    <w:rsid w:val="00233AAF"/>
    <w:rsid w:val="00234736"/>
    <w:rsid w:val="00240402"/>
    <w:rsid w:val="0024080B"/>
    <w:rsid w:val="00241504"/>
    <w:rsid w:val="0024411B"/>
    <w:rsid w:val="00245D5B"/>
    <w:rsid w:val="00246D10"/>
    <w:rsid w:val="002523F8"/>
    <w:rsid w:val="00253F3B"/>
    <w:rsid w:val="00257419"/>
    <w:rsid w:val="00260EF2"/>
    <w:rsid w:val="00265D39"/>
    <w:rsid w:val="002678AA"/>
    <w:rsid w:val="00271DD8"/>
    <w:rsid w:val="00272046"/>
    <w:rsid w:val="00274D19"/>
    <w:rsid w:val="00280508"/>
    <w:rsid w:val="002817A8"/>
    <w:rsid w:val="0028187C"/>
    <w:rsid w:val="00281B8F"/>
    <w:rsid w:val="00282385"/>
    <w:rsid w:val="00283296"/>
    <w:rsid w:val="002837B1"/>
    <w:rsid w:val="00284DB8"/>
    <w:rsid w:val="00286498"/>
    <w:rsid w:val="002904C3"/>
    <w:rsid w:val="00295CF5"/>
    <w:rsid w:val="00296C10"/>
    <w:rsid w:val="00297E1A"/>
    <w:rsid w:val="002A05BA"/>
    <w:rsid w:val="002A1F96"/>
    <w:rsid w:val="002A337E"/>
    <w:rsid w:val="002A35A2"/>
    <w:rsid w:val="002A403D"/>
    <w:rsid w:val="002A6721"/>
    <w:rsid w:val="002A7E8D"/>
    <w:rsid w:val="002B1600"/>
    <w:rsid w:val="002B199E"/>
    <w:rsid w:val="002B2CC4"/>
    <w:rsid w:val="002B5344"/>
    <w:rsid w:val="002B55D8"/>
    <w:rsid w:val="002B5A31"/>
    <w:rsid w:val="002C17E9"/>
    <w:rsid w:val="002C2A5C"/>
    <w:rsid w:val="002C2F18"/>
    <w:rsid w:val="002C54D8"/>
    <w:rsid w:val="002D6719"/>
    <w:rsid w:val="002D73E0"/>
    <w:rsid w:val="002E140F"/>
    <w:rsid w:val="002E5EC1"/>
    <w:rsid w:val="002E67B2"/>
    <w:rsid w:val="002E6B56"/>
    <w:rsid w:val="002E7CCA"/>
    <w:rsid w:val="002F28EC"/>
    <w:rsid w:val="002F4077"/>
    <w:rsid w:val="002F5DF6"/>
    <w:rsid w:val="002F6AD0"/>
    <w:rsid w:val="002F7152"/>
    <w:rsid w:val="002F7C69"/>
    <w:rsid w:val="002F7F81"/>
    <w:rsid w:val="0030017E"/>
    <w:rsid w:val="003022FC"/>
    <w:rsid w:val="003024C6"/>
    <w:rsid w:val="00303171"/>
    <w:rsid w:val="00303794"/>
    <w:rsid w:val="00304B8E"/>
    <w:rsid w:val="00305FEA"/>
    <w:rsid w:val="00311739"/>
    <w:rsid w:val="00312618"/>
    <w:rsid w:val="00314286"/>
    <w:rsid w:val="0032162C"/>
    <w:rsid w:val="00321A37"/>
    <w:rsid w:val="00324261"/>
    <w:rsid w:val="003251C2"/>
    <w:rsid w:val="00330E96"/>
    <w:rsid w:val="0033196D"/>
    <w:rsid w:val="003355FA"/>
    <w:rsid w:val="00340484"/>
    <w:rsid w:val="0034217A"/>
    <w:rsid w:val="003426E7"/>
    <w:rsid w:val="00343558"/>
    <w:rsid w:val="00344F46"/>
    <w:rsid w:val="003455D9"/>
    <w:rsid w:val="0034737F"/>
    <w:rsid w:val="00361505"/>
    <w:rsid w:val="0036226C"/>
    <w:rsid w:val="0036593B"/>
    <w:rsid w:val="00374C70"/>
    <w:rsid w:val="00377BE1"/>
    <w:rsid w:val="003800E7"/>
    <w:rsid w:val="00385E2D"/>
    <w:rsid w:val="00387FD6"/>
    <w:rsid w:val="00394061"/>
    <w:rsid w:val="003958B5"/>
    <w:rsid w:val="003A0390"/>
    <w:rsid w:val="003A655D"/>
    <w:rsid w:val="003A6A8F"/>
    <w:rsid w:val="003A7F6A"/>
    <w:rsid w:val="003B67B5"/>
    <w:rsid w:val="003C10D2"/>
    <w:rsid w:val="003C2DEC"/>
    <w:rsid w:val="003C32C3"/>
    <w:rsid w:val="003C6E74"/>
    <w:rsid w:val="003C70D0"/>
    <w:rsid w:val="003C7810"/>
    <w:rsid w:val="003D2A79"/>
    <w:rsid w:val="003D398C"/>
    <w:rsid w:val="003D3A33"/>
    <w:rsid w:val="003D73DD"/>
    <w:rsid w:val="003E1882"/>
    <w:rsid w:val="003E45AB"/>
    <w:rsid w:val="003F1CD5"/>
    <w:rsid w:val="003F2339"/>
    <w:rsid w:val="003F6239"/>
    <w:rsid w:val="003F709D"/>
    <w:rsid w:val="00411504"/>
    <w:rsid w:val="00411A3D"/>
    <w:rsid w:val="00411B12"/>
    <w:rsid w:val="00412658"/>
    <w:rsid w:val="00415C32"/>
    <w:rsid w:val="00416003"/>
    <w:rsid w:val="00420B04"/>
    <w:rsid w:val="00421D6C"/>
    <w:rsid w:val="00421E7F"/>
    <w:rsid w:val="004277A3"/>
    <w:rsid w:val="004303F7"/>
    <w:rsid w:val="00432551"/>
    <w:rsid w:val="00433167"/>
    <w:rsid w:val="004333DD"/>
    <w:rsid w:val="00433B16"/>
    <w:rsid w:val="00434618"/>
    <w:rsid w:val="00434B1D"/>
    <w:rsid w:val="00437D22"/>
    <w:rsid w:val="004401CB"/>
    <w:rsid w:val="00442A19"/>
    <w:rsid w:val="00444096"/>
    <w:rsid w:val="00446800"/>
    <w:rsid w:val="00450C66"/>
    <w:rsid w:val="00456638"/>
    <w:rsid w:val="00457EC2"/>
    <w:rsid w:val="00462AE8"/>
    <w:rsid w:val="00464785"/>
    <w:rsid w:val="0047311E"/>
    <w:rsid w:val="0047313D"/>
    <w:rsid w:val="0047433B"/>
    <w:rsid w:val="00474518"/>
    <w:rsid w:val="004753F8"/>
    <w:rsid w:val="00476D46"/>
    <w:rsid w:val="004777FD"/>
    <w:rsid w:val="00481FF8"/>
    <w:rsid w:val="0048312C"/>
    <w:rsid w:val="0048545D"/>
    <w:rsid w:val="0048756E"/>
    <w:rsid w:val="004902B6"/>
    <w:rsid w:val="00493806"/>
    <w:rsid w:val="0049479A"/>
    <w:rsid w:val="00494CB0"/>
    <w:rsid w:val="004954FD"/>
    <w:rsid w:val="004965DE"/>
    <w:rsid w:val="004A25D2"/>
    <w:rsid w:val="004B23EE"/>
    <w:rsid w:val="004B26C9"/>
    <w:rsid w:val="004B355B"/>
    <w:rsid w:val="004C0A68"/>
    <w:rsid w:val="004C1377"/>
    <w:rsid w:val="004C33E4"/>
    <w:rsid w:val="004C40E3"/>
    <w:rsid w:val="004C6AE0"/>
    <w:rsid w:val="004C6CAD"/>
    <w:rsid w:val="004D1C25"/>
    <w:rsid w:val="004D4CD7"/>
    <w:rsid w:val="004D6277"/>
    <w:rsid w:val="004E20D1"/>
    <w:rsid w:val="004E4B3B"/>
    <w:rsid w:val="004E4E2E"/>
    <w:rsid w:val="004E7281"/>
    <w:rsid w:val="004F1AEA"/>
    <w:rsid w:val="004F58D1"/>
    <w:rsid w:val="0050041D"/>
    <w:rsid w:val="00504E79"/>
    <w:rsid w:val="005060DA"/>
    <w:rsid w:val="00507831"/>
    <w:rsid w:val="00511211"/>
    <w:rsid w:val="00511384"/>
    <w:rsid w:val="00515DA1"/>
    <w:rsid w:val="00521352"/>
    <w:rsid w:val="00524BB5"/>
    <w:rsid w:val="00526771"/>
    <w:rsid w:val="00532DA5"/>
    <w:rsid w:val="00534199"/>
    <w:rsid w:val="00534572"/>
    <w:rsid w:val="00536067"/>
    <w:rsid w:val="00541476"/>
    <w:rsid w:val="00543EA0"/>
    <w:rsid w:val="00544116"/>
    <w:rsid w:val="005477D3"/>
    <w:rsid w:val="00550268"/>
    <w:rsid w:val="00550323"/>
    <w:rsid w:val="005519A7"/>
    <w:rsid w:val="00552AD3"/>
    <w:rsid w:val="00552D68"/>
    <w:rsid w:val="0055404B"/>
    <w:rsid w:val="00554DEC"/>
    <w:rsid w:val="005550BB"/>
    <w:rsid w:val="0055621F"/>
    <w:rsid w:val="00557884"/>
    <w:rsid w:val="005602A6"/>
    <w:rsid w:val="00561D36"/>
    <w:rsid w:val="0056363A"/>
    <w:rsid w:val="0056583A"/>
    <w:rsid w:val="00573CD3"/>
    <w:rsid w:val="00574BF4"/>
    <w:rsid w:val="00580C66"/>
    <w:rsid w:val="0058290D"/>
    <w:rsid w:val="005838D1"/>
    <w:rsid w:val="00585649"/>
    <w:rsid w:val="00596D90"/>
    <w:rsid w:val="005A0812"/>
    <w:rsid w:val="005A1C35"/>
    <w:rsid w:val="005A3946"/>
    <w:rsid w:val="005A4CEA"/>
    <w:rsid w:val="005A5639"/>
    <w:rsid w:val="005A75E9"/>
    <w:rsid w:val="005B218B"/>
    <w:rsid w:val="005B3ABA"/>
    <w:rsid w:val="005B4855"/>
    <w:rsid w:val="005B54DC"/>
    <w:rsid w:val="005C0ED6"/>
    <w:rsid w:val="005C1B49"/>
    <w:rsid w:val="005D0CCA"/>
    <w:rsid w:val="005D459C"/>
    <w:rsid w:val="005D5A9A"/>
    <w:rsid w:val="005E0D1C"/>
    <w:rsid w:val="005E452F"/>
    <w:rsid w:val="005E56EE"/>
    <w:rsid w:val="005E7B1E"/>
    <w:rsid w:val="005F0641"/>
    <w:rsid w:val="005F1C76"/>
    <w:rsid w:val="005F2818"/>
    <w:rsid w:val="005F292C"/>
    <w:rsid w:val="005F3151"/>
    <w:rsid w:val="005F3394"/>
    <w:rsid w:val="005F3525"/>
    <w:rsid w:val="005F4157"/>
    <w:rsid w:val="005F4695"/>
    <w:rsid w:val="005F4A63"/>
    <w:rsid w:val="005F5E2E"/>
    <w:rsid w:val="005F75C0"/>
    <w:rsid w:val="005F7E5E"/>
    <w:rsid w:val="006015F9"/>
    <w:rsid w:val="00601FC2"/>
    <w:rsid w:val="006023D6"/>
    <w:rsid w:val="006055A4"/>
    <w:rsid w:val="006135B0"/>
    <w:rsid w:val="006156DC"/>
    <w:rsid w:val="006163FF"/>
    <w:rsid w:val="00616DA5"/>
    <w:rsid w:val="00617C95"/>
    <w:rsid w:val="006210AD"/>
    <w:rsid w:val="00621848"/>
    <w:rsid w:val="006235F4"/>
    <w:rsid w:val="00624628"/>
    <w:rsid w:val="00631634"/>
    <w:rsid w:val="006322DC"/>
    <w:rsid w:val="00632FFA"/>
    <w:rsid w:val="00637327"/>
    <w:rsid w:val="00637417"/>
    <w:rsid w:val="00640583"/>
    <w:rsid w:val="00642185"/>
    <w:rsid w:val="00647A2B"/>
    <w:rsid w:val="00647B51"/>
    <w:rsid w:val="006509F2"/>
    <w:rsid w:val="00651344"/>
    <w:rsid w:val="006544CC"/>
    <w:rsid w:val="00654E05"/>
    <w:rsid w:val="00655AF4"/>
    <w:rsid w:val="006605BC"/>
    <w:rsid w:val="00661A27"/>
    <w:rsid w:val="00666F15"/>
    <w:rsid w:val="006710FC"/>
    <w:rsid w:val="006737DF"/>
    <w:rsid w:val="00674B7C"/>
    <w:rsid w:val="0067590A"/>
    <w:rsid w:val="00676722"/>
    <w:rsid w:val="00676C27"/>
    <w:rsid w:val="0068208C"/>
    <w:rsid w:val="006855A6"/>
    <w:rsid w:val="006860EE"/>
    <w:rsid w:val="00687203"/>
    <w:rsid w:val="00690380"/>
    <w:rsid w:val="00693CC4"/>
    <w:rsid w:val="006A2C79"/>
    <w:rsid w:val="006A3F9B"/>
    <w:rsid w:val="006A4DF4"/>
    <w:rsid w:val="006B68E0"/>
    <w:rsid w:val="006B7408"/>
    <w:rsid w:val="006C0371"/>
    <w:rsid w:val="006C304E"/>
    <w:rsid w:val="006C799E"/>
    <w:rsid w:val="006D0B6F"/>
    <w:rsid w:val="006D2184"/>
    <w:rsid w:val="006D3424"/>
    <w:rsid w:val="006D4AFC"/>
    <w:rsid w:val="006D5E9F"/>
    <w:rsid w:val="006E4BAC"/>
    <w:rsid w:val="006E5335"/>
    <w:rsid w:val="006E57CD"/>
    <w:rsid w:val="006E7988"/>
    <w:rsid w:val="006F0F83"/>
    <w:rsid w:val="006F6953"/>
    <w:rsid w:val="0070015A"/>
    <w:rsid w:val="0070158A"/>
    <w:rsid w:val="00703E0A"/>
    <w:rsid w:val="0070662F"/>
    <w:rsid w:val="007076FA"/>
    <w:rsid w:val="00707A87"/>
    <w:rsid w:val="00707EB8"/>
    <w:rsid w:val="00710A77"/>
    <w:rsid w:val="00711013"/>
    <w:rsid w:val="0071239B"/>
    <w:rsid w:val="00713A08"/>
    <w:rsid w:val="00716944"/>
    <w:rsid w:val="00717918"/>
    <w:rsid w:val="00723CB7"/>
    <w:rsid w:val="00724884"/>
    <w:rsid w:val="007255B5"/>
    <w:rsid w:val="00731A82"/>
    <w:rsid w:val="00731C01"/>
    <w:rsid w:val="007346CA"/>
    <w:rsid w:val="00735953"/>
    <w:rsid w:val="00740545"/>
    <w:rsid w:val="00740D3A"/>
    <w:rsid w:val="00742F69"/>
    <w:rsid w:val="0074309D"/>
    <w:rsid w:val="007430B8"/>
    <w:rsid w:val="0075198E"/>
    <w:rsid w:val="00753ABB"/>
    <w:rsid w:val="0075539D"/>
    <w:rsid w:val="0075787E"/>
    <w:rsid w:val="00760080"/>
    <w:rsid w:val="007600C5"/>
    <w:rsid w:val="00760923"/>
    <w:rsid w:val="0076383F"/>
    <w:rsid w:val="00763A40"/>
    <w:rsid w:val="00763A49"/>
    <w:rsid w:val="00767537"/>
    <w:rsid w:val="007752F0"/>
    <w:rsid w:val="00781B3F"/>
    <w:rsid w:val="00783B23"/>
    <w:rsid w:val="00787895"/>
    <w:rsid w:val="00793740"/>
    <w:rsid w:val="00793EED"/>
    <w:rsid w:val="00793FCD"/>
    <w:rsid w:val="0079530C"/>
    <w:rsid w:val="00797B07"/>
    <w:rsid w:val="007A011A"/>
    <w:rsid w:val="007A0389"/>
    <w:rsid w:val="007A1EA7"/>
    <w:rsid w:val="007A3455"/>
    <w:rsid w:val="007A4E55"/>
    <w:rsid w:val="007A5992"/>
    <w:rsid w:val="007A7E77"/>
    <w:rsid w:val="007B0E7B"/>
    <w:rsid w:val="007B239F"/>
    <w:rsid w:val="007B2582"/>
    <w:rsid w:val="007B2A28"/>
    <w:rsid w:val="007B4FEE"/>
    <w:rsid w:val="007B6AB7"/>
    <w:rsid w:val="007C66B0"/>
    <w:rsid w:val="007C7C17"/>
    <w:rsid w:val="007D007C"/>
    <w:rsid w:val="007D04AE"/>
    <w:rsid w:val="007D1A76"/>
    <w:rsid w:val="007D2117"/>
    <w:rsid w:val="007D7977"/>
    <w:rsid w:val="007E008D"/>
    <w:rsid w:val="007E194D"/>
    <w:rsid w:val="007E2747"/>
    <w:rsid w:val="007E7222"/>
    <w:rsid w:val="007F14F9"/>
    <w:rsid w:val="007F24A1"/>
    <w:rsid w:val="007F5663"/>
    <w:rsid w:val="00804CED"/>
    <w:rsid w:val="00805B87"/>
    <w:rsid w:val="00810FF6"/>
    <w:rsid w:val="008128DB"/>
    <w:rsid w:val="00817604"/>
    <w:rsid w:val="00817F22"/>
    <w:rsid w:val="00827CCD"/>
    <w:rsid w:val="00832105"/>
    <w:rsid w:val="00833360"/>
    <w:rsid w:val="008356CC"/>
    <w:rsid w:val="008359E0"/>
    <w:rsid w:val="00835A82"/>
    <w:rsid w:val="0084049A"/>
    <w:rsid w:val="008404AB"/>
    <w:rsid w:val="008438EE"/>
    <w:rsid w:val="008459D0"/>
    <w:rsid w:val="00845C04"/>
    <w:rsid w:val="008504DE"/>
    <w:rsid w:val="00850FDB"/>
    <w:rsid w:val="008526AC"/>
    <w:rsid w:val="008541BD"/>
    <w:rsid w:val="008559E7"/>
    <w:rsid w:val="00862D6D"/>
    <w:rsid w:val="00863C3D"/>
    <w:rsid w:val="00865996"/>
    <w:rsid w:val="00874A4B"/>
    <w:rsid w:val="00875A23"/>
    <w:rsid w:val="008834E8"/>
    <w:rsid w:val="00884EFA"/>
    <w:rsid w:val="0089208E"/>
    <w:rsid w:val="008921DD"/>
    <w:rsid w:val="00893086"/>
    <w:rsid w:val="00895389"/>
    <w:rsid w:val="0089674D"/>
    <w:rsid w:val="00896993"/>
    <w:rsid w:val="008A087D"/>
    <w:rsid w:val="008A40F1"/>
    <w:rsid w:val="008A477E"/>
    <w:rsid w:val="008A5914"/>
    <w:rsid w:val="008B2C1E"/>
    <w:rsid w:val="008B5720"/>
    <w:rsid w:val="008B6486"/>
    <w:rsid w:val="008C3C5B"/>
    <w:rsid w:val="008D0A9F"/>
    <w:rsid w:val="008D1CA0"/>
    <w:rsid w:val="008D23C4"/>
    <w:rsid w:val="008D361D"/>
    <w:rsid w:val="008D76C4"/>
    <w:rsid w:val="008E2A23"/>
    <w:rsid w:val="008E467A"/>
    <w:rsid w:val="008E49D4"/>
    <w:rsid w:val="008E6B2D"/>
    <w:rsid w:val="008F4A19"/>
    <w:rsid w:val="008F7815"/>
    <w:rsid w:val="008F7B02"/>
    <w:rsid w:val="0090466E"/>
    <w:rsid w:val="009054F9"/>
    <w:rsid w:val="00910243"/>
    <w:rsid w:val="0091040F"/>
    <w:rsid w:val="0091153E"/>
    <w:rsid w:val="00913D39"/>
    <w:rsid w:val="00922291"/>
    <w:rsid w:val="0092597D"/>
    <w:rsid w:val="00925E18"/>
    <w:rsid w:val="00930320"/>
    <w:rsid w:val="00932E28"/>
    <w:rsid w:val="00934F1E"/>
    <w:rsid w:val="0095075C"/>
    <w:rsid w:val="009537A5"/>
    <w:rsid w:val="00955822"/>
    <w:rsid w:val="00955E1A"/>
    <w:rsid w:val="00955FE3"/>
    <w:rsid w:val="00956769"/>
    <w:rsid w:val="00957322"/>
    <w:rsid w:val="009577BE"/>
    <w:rsid w:val="00960F0C"/>
    <w:rsid w:val="00964799"/>
    <w:rsid w:val="00964FFD"/>
    <w:rsid w:val="00967CEE"/>
    <w:rsid w:val="009718F1"/>
    <w:rsid w:val="00972A77"/>
    <w:rsid w:val="00977CC8"/>
    <w:rsid w:val="00980B52"/>
    <w:rsid w:val="00986E55"/>
    <w:rsid w:val="00987933"/>
    <w:rsid w:val="0099572A"/>
    <w:rsid w:val="009A537E"/>
    <w:rsid w:val="009B24E2"/>
    <w:rsid w:val="009B3070"/>
    <w:rsid w:val="009B72B7"/>
    <w:rsid w:val="009C011F"/>
    <w:rsid w:val="009C0D24"/>
    <w:rsid w:val="009C1A48"/>
    <w:rsid w:val="009C30D5"/>
    <w:rsid w:val="009C33E6"/>
    <w:rsid w:val="009C5181"/>
    <w:rsid w:val="009C7C4C"/>
    <w:rsid w:val="009D11E0"/>
    <w:rsid w:val="009D2924"/>
    <w:rsid w:val="009D4E64"/>
    <w:rsid w:val="009D59C7"/>
    <w:rsid w:val="009D5F26"/>
    <w:rsid w:val="009D6BEB"/>
    <w:rsid w:val="009E1B62"/>
    <w:rsid w:val="009E311F"/>
    <w:rsid w:val="009E35A8"/>
    <w:rsid w:val="009E36A9"/>
    <w:rsid w:val="009E41BD"/>
    <w:rsid w:val="009E563D"/>
    <w:rsid w:val="009E69D2"/>
    <w:rsid w:val="009F0AF3"/>
    <w:rsid w:val="009F10FC"/>
    <w:rsid w:val="009F164C"/>
    <w:rsid w:val="009F1871"/>
    <w:rsid w:val="009F67E6"/>
    <w:rsid w:val="009F6BA4"/>
    <w:rsid w:val="00A0068E"/>
    <w:rsid w:val="00A04C3C"/>
    <w:rsid w:val="00A076CD"/>
    <w:rsid w:val="00A114A9"/>
    <w:rsid w:val="00A12EC4"/>
    <w:rsid w:val="00A13A3E"/>
    <w:rsid w:val="00A25575"/>
    <w:rsid w:val="00A260F2"/>
    <w:rsid w:val="00A416CE"/>
    <w:rsid w:val="00A425BE"/>
    <w:rsid w:val="00A433AE"/>
    <w:rsid w:val="00A4721B"/>
    <w:rsid w:val="00A52050"/>
    <w:rsid w:val="00A54EA2"/>
    <w:rsid w:val="00A605A9"/>
    <w:rsid w:val="00A60E61"/>
    <w:rsid w:val="00A61885"/>
    <w:rsid w:val="00A62A97"/>
    <w:rsid w:val="00A62F13"/>
    <w:rsid w:val="00A64B22"/>
    <w:rsid w:val="00A6752B"/>
    <w:rsid w:val="00A70F97"/>
    <w:rsid w:val="00A77B60"/>
    <w:rsid w:val="00A77B8A"/>
    <w:rsid w:val="00A81218"/>
    <w:rsid w:val="00A91809"/>
    <w:rsid w:val="00A92103"/>
    <w:rsid w:val="00A92532"/>
    <w:rsid w:val="00A939AD"/>
    <w:rsid w:val="00A96BC3"/>
    <w:rsid w:val="00AA1B65"/>
    <w:rsid w:val="00AA25A7"/>
    <w:rsid w:val="00AA75AB"/>
    <w:rsid w:val="00AB59D6"/>
    <w:rsid w:val="00AB7FD6"/>
    <w:rsid w:val="00AC13FD"/>
    <w:rsid w:val="00AC3180"/>
    <w:rsid w:val="00AC34CD"/>
    <w:rsid w:val="00AD07F8"/>
    <w:rsid w:val="00AD0D00"/>
    <w:rsid w:val="00AD1BED"/>
    <w:rsid w:val="00AD43F7"/>
    <w:rsid w:val="00AD78B5"/>
    <w:rsid w:val="00AE05D5"/>
    <w:rsid w:val="00AE1C39"/>
    <w:rsid w:val="00AE3034"/>
    <w:rsid w:val="00AF13E3"/>
    <w:rsid w:val="00AF311E"/>
    <w:rsid w:val="00AF6D59"/>
    <w:rsid w:val="00B01936"/>
    <w:rsid w:val="00B01A9B"/>
    <w:rsid w:val="00B01C26"/>
    <w:rsid w:val="00B023D3"/>
    <w:rsid w:val="00B0306A"/>
    <w:rsid w:val="00B05337"/>
    <w:rsid w:val="00B10D35"/>
    <w:rsid w:val="00B10DEE"/>
    <w:rsid w:val="00B111DB"/>
    <w:rsid w:val="00B11F7B"/>
    <w:rsid w:val="00B13604"/>
    <w:rsid w:val="00B142AD"/>
    <w:rsid w:val="00B1599B"/>
    <w:rsid w:val="00B20EB0"/>
    <w:rsid w:val="00B21D40"/>
    <w:rsid w:val="00B31B8C"/>
    <w:rsid w:val="00B32472"/>
    <w:rsid w:val="00B32504"/>
    <w:rsid w:val="00B34E41"/>
    <w:rsid w:val="00B3616A"/>
    <w:rsid w:val="00B368A4"/>
    <w:rsid w:val="00B401C1"/>
    <w:rsid w:val="00B40316"/>
    <w:rsid w:val="00B43CC2"/>
    <w:rsid w:val="00B44976"/>
    <w:rsid w:val="00B44E5D"/>
    <w:rsid w:val="00B464A0"/>
    <w:rsid w:val="00B516F8"/>
    <w:rsid w:val="00B5178B"/>
    <w:rsid w:val="00B52525"/>
    <w:rsid w:val="00B52843"/>
    <w:rsid w:val="00B556C9"/>
    <w:rsid w:val="00B55B56"/>
    <w:rsid w:val="00B60BD2"/>
    <w:rsid w:val="00B61432"/>
    <w:rsid w:val="00B624DE"/>
    <w:rsid w:val="00B641D9"/>
    <w:rsid w:val="00B6657A"/>
    <w:rsid w:val="00B66B12"/>
    <w:rsid w:val="00B66C87"/>
    <w:rsid w:val="00B74784"/>
    <w:rsid w:val="00B747A2"/>
    <w:rsid w:val="00B7480E"/>
    <w:rsid w:val="00B75388"/>
    <w:rsid w:val="00B763FC"/>
    <w:rsid w:val="00B7698C"/>
    <w:rsid w:val="00B77201"/>
    <w:rsid w:val="00B7741B"/>
    <w:rsid w:val="00B84746"/>
    <w:rsid w:val="00B90E3B"/>
    <w:rsid w:val="00B93DF5"/>
    <w:rsid w:val="00B9739D"/>
    <w:rsid w:val="00B97F17"/>
    <w:rsid w:val="00BA274C"/>
    <w:rsid w:val="00BA320F"/>
    <w:rsid w:val="00BA66DE"/>
    <w:rsid w:val="00BA6E60"/>
    <w:rsid w:val="00BB01D9"/>
    <w:rsid w:val="00BB043D"/>
    <w:rsid w:val="00BB0AC9"/>
    <w:rsid w:val="00BB4E9F"/>
    <w:rsid w:val="00BB6A4F"/>
    <w:rsid w:val="00BB6DB4"/>
    <w:rsid w:val="00BB7CD9"/>
    <w:rsid w:val="00BC06A0"/>
    <w:rsid w:val="00BC5799"/>
    <w:rsid w:val="00BC6729"/>
    <w:rsid w:val="00BD0EBA"/>
    <w:rsid w:val="00BD132B"/>
    <w:rsid w:val="00BD2986"/>
    <w:rsid w:val="00BD4C02"/>
    <w:rsid w:val="00BD6460"/>
    <w:rsid w:val="00BE0BBE"/>
    <w:rsid w:val="00BE0FD8"/>
    <w:rsid w:val="00BE37A8"/>
    <w:rsid w:val="00BE4369"/>
    <w:rsid w:val="00BE5731"/>
    <w:rsid w:val="00BE6E29"/>
    <w:rsid w:val="00BF0E73"/>
    <w:rsid w:val="00BF1A0B"/>
    <w:rsid w:val="00BF2E95"/>
    <w:rsid w:val="00BF5BDE"/>
    <w:rsid w:val="00BF62B8"/>
    <w:rsid w:val="00C0576A"/>
    <w:rsid w:val="00C07F28"/>
    <w:rsid w:val="00C11A14"/>
    <w:rsid w:val="00C14EFF"/>
    <w:rsid w:val="00C16200"/>
    <w:rsid w:val="00C26828"/>
    <w:rsid w:val="00C27D71"/>
    <w:rsid w:val="00C33488"/>
    <w:rsid w:val="00C33611"/>
    <w:rsid w:val="00C34813"/>
    <w:rsid w:val="00C348D0"/>
    <w:rsid w:val="00C34F2A"/>
    <w:rsid w:val="00C35738"/>
    <w:rsid w:val="00C43DF7"/>
    <w:rsid w:val="00C47C76"/>
    <w:rsid w:val="00C54C4B"/>
    <w:rsid w:val="00C5504D"/>
    <w:rsid w:val="00C62342"/>
    <w:rsid w:val="00C62EEC"/>
    <w:rsid w:val="00C63287"/>
    <w:rsid w:val="00C636AC"/>
    <w:rsid w:val="00C64FE2"/>
    <w:rsid w:val="00C65600"/>
    <w:rsid w:val="00C667F3"/>
    <w:rsid w:val="00C72F53"/>
    <w:rsid w:val="00C7540A"/>
    <w:rsid w:val="00C7624C"/>
    <w:rsid w:val="00C76A91"/>
    <w:rsid w:val="00C76CC1"/>
    <w:rsid w:val="00C820CB"/>
    <w:rsid w:val="00C82183"/>
    <w:rsid w:val="00C82BC1"/>
    <w:rsid w:val="00C85F31"/>
    <w:rsid w:val="00C87543"/>
    <w:rsid w:val="00C91DC2"/>
    <w:rsid w:val="00C9276D"/>
    <w:rsid w:val="00C9561D"/>
    <w:rsid w:val="00C95FB4"/>
    <w:rsid w:val="00CA1638"/>
    <w:rsid w:val="00CA18B2"/>
    <w:rsid w:val="00CA35AE"/>
    <w:rsid w:val="00CA42A1"/>
    <w:rsid w:val="00CA44D4"/>
    <w:rsid w:val="00CA69DC"/>
    <w:rsid w:val="00CA7B27"/>
    <w:rsid w:val="00CB22B1"/>
    <w:rsid w:val="00CB2C90"/>
    <w:rsid w:val="00CB7029"/>
    <w:rsid w:val="00CC0DEC"/>
    <w:rsid w:val="00CC4368"/>
    <w:rsid w:val="00CD0C4D"/>
    <w:rsid w:val="00CD3255"/>
    <w:rsid w:val="00CE34DF"/>
    <w:rsid w:val="00CE3624"/>
    <w:rsid w:val="00CF1419"/>
    <w:rsid w:val="00CF6273"/>
    <w:rsid w:val="00D01B96"/>
    <w:rsid w:val="00D051AF"/>
    <w:rsid w:val="00D12136"/>
    <w:rsid w:val="00D14FFB"/>
    <w:rsid w:val="00D150AF"/>
    <w:rsid w:val="00D164EE"/>
    <w:rsid w:val="00D16E83"/>
    <w:rsid w:val="00D20C3B"/>
    <w:rsid w:val="00D22678"/>
    <w:rsid w:val="00D24011"/>
    <w:rsid w:val="00D249D2"/>
    <w:rsid w:val="00D26B78"/>
    <w:rsid w:val="00D32367"/>
    <w:rsid w:val="00D327EB"/>
    <w:rsid w:val="00D33934"/>
    <w:rsid w:val="00D339EC"/>
    <w:rsid w:val="00D35A26"/>
    <w:rsid w:val="00D37C8B"/>
    <w:rsid w:val="00D430BC"/>
    <w:rsid w:val="00D43F4E"/>
    <w:rsid w:val="00D44C8D"/>
    <w:rsid w:val="00D451F6"/>
    <w:rsid w:val="00D50822"/>
    <w:rsid w:val="00D51810"/>
    <w:rsid w:val="00D5331B"/>
    <w:rsid w:val="00D632C2"/>
    <w:rsid w:val="00D6649C"/>
    <w:rsid w:val="00D7010D"/>
    <w:rsid w:val="00D730D3"/>
    <w:rsid w:val="00D7427C"/>
    <w:rsid w:val="00D85DBB"/>
    <w:rsid w:val="00D90D84"/>
    <w:rsid w:val="00D91751"/>
    <w:rsid w:val="00D92191"/>
    <w:rsid w:val="00D92B10"/>
    <w:rsid w:val="00D92E0D"/>
    <w:rsid w:val="00D94230"/>
    <w:rsid w:val="00D95F93"/>
    <w:rsid w:val="00D96132"/>
    <w:rsid w:val="00D9631F"/>
    <w:rsid w:val="00DA3624"/>
    <w:rsid w:val="00DA5D29"/>
    <w:rsid w:val="00DA75C5"/>
    <w:rsid w:val="00DB0358"/>
    <w:rsid w:val="00DB1686"/>
    <w:rsid w:val="00DB6B1A"/>
    <w:rsid w:val="00DC4B72"/>
    <w:rsid w:val="00DC5416"/>
    <w:rsid w:val="00DD2C87"/>
    <w:rsid w:val="00DE0690"/>
    <w:rsid w:val="00DE0A14"/>
    <w:rsid w:val="00DE105A"/>
    <w:rsid w:val="00DE28BA"/>
    <w:rsid w:val="00DE2EB6"/>
    <w:rsid w:val="00DE3414"/>
    <w:rsid w:val="00DE42DD"/>
    <w:rsid w:val="00DE5257"/>
    <w:rsid w:val="00DE53F4"/>
    <w:rsid w:val="00DF1C05"/>
    <w:rsid w:val="00DF3994"/>
    <w:rsid w:val="00DF45C5"/>
    <w:rsid w:val="00E00D3E"/>
    <w:rsid w:val="00E1673C"/>
    <w:rsid w:val="00E17051"/>
    <w:rsid w:val="00E23C73"/>
    <w:rsid w:val="00E25B04"/>
    <w:rsid w:val="00E30899"/>
    <w:rsid w:val="00E3431A"/>
    <w:rsid w:val="00E36055"/>
    <w:rsid w:val="00E367A0"/>
    <w:rsid w:val="00E37984"/>
    <w:rsid w:val="00E40D74"/>
    <w:rsid w:val="00E41E73"/>
    <w:rsid w:val="00E55229"/>
    <w:rsid w:val="00E552E0"/>
    <w:rsid w:val="00E56036"/>
    <w:rsid w:val="00E71CB5"/>
    <w:rsid w:val="00E71E2F"/>
    <w:rsid w:val="00E74ADE"/>
    <w:rsid w:val="00E8614E"/>
    <w:rsid w:val="00E90B4C"/>
    <w:rsid w:val="00E92745"/>
    <w:rsid w:val="00E93FE8"/>
    <w:rsid w:val="00E954F8"/>
    <w:rsid w:val="00E969C3"/>
    <w:rsid w:val="00EA046C"/>
    <w:rsid w:val="00EA6616"/>
    <w:rsid w:val="00EA6F45"/>
    <w:rsid w:val="00EA7C1D"/>
    <w:rsid w:val="00EB0694"/>
    <w:rsid w:val="00EB3756"/>
    <w:rsid w:val="00EB477B"/>
    <w:rsid w:val="00EC38F4"/>
    <w:rsid w:val="00EC4DF9"/>
    <w:rsid w:val="00ED00FF"/>
    <w:rsid w:val="00ED2334"/>
    <w:rsid w:val="00ED5DCF"/>
    <w:rsid w:val="00EE1BAD"/>
    <w:rsid w:val="00EE2280"/>
    <w:rsid w:val="00EE2ECD"/>
    <w:rsid w:val="00EE4923"/>
    <w:rsid w:val="00EF007C"/>
    <w:rsid w:val="00EF282A"/>
    <w:rsid w:val="00EF3EFD"/>
    <w:rsid w:val="00EF4F4C"/>
    <w:rsid w:val="00F01473"/>
    <w:rsid w:val="00F0367B"/>
    <w:rsid w:val="00F03832"/>
    <w:rsid w:val="00F06863"/>
    <w:rsid w:val="00F07410"/>
    <w:rsid w:val="00F10C7D"/>
    <w:rsid w:val="00F14997"/>
    <w:rsid w:val="00F155E5"/>
    <w:rsid w:val="00F17ED9"/>
    <w:rsid w:val="00F23DB5"/>
    <w:rsid w:val="00F26B37"/>
    <w:rsid w:val="00F27411"/>
    <w:rsid w:val="00F3236D"/>
    <w:rsid w:val="00F33BEA"/>
    <w:rsid w:val="00F33C0F"/>
    <w:rsid w:val="00F3560B"/>
    <w:rsid w:val="00F420A7"/>
    <w:rsid w:val="00F441A5"/>
    <w:rsid w:val="00F4580F"/>
    <w:rsid w:val="00F51556"/>
    <w:rsid w:val="00F61006"/>
    <w:rsid w:val="00F6114A"/>
    <w:rsid w:val="00F66C77"/>
    <w:rsid w:val="00F67043"/>
    <w:rsid w:val="00F67E1F"/>
    <w:rsid w:val="00F70E93"/>
    <w:rsid w:val="00F73060"/>
    <w:rsid w:val="00F73C15"/>
    <w:rsid w:val="00F75334"/>
    <w:rsid w:val="00F76213"/>
    <w:rsid w:val="00F7696F"/>
    <w:rsid w:val="00F77C9F"/>
    <w:rsid w:val="00F84A8A"/>
    <w:rsid w:val="00F8566B"/>
    <w:rsid w:val="00F85EAA"/>
    <w:rsid w:val="00F86200"/>
    <w:rsid w:val="00F87B19"/>
    <w:rsid w:val="00F9137A"/>
    <w:rsid w:val="00FA0EC4"/>
    <w:rsid w:val="00FA0FC3"/>
    <w:rsid w:val="00FA23C1"/>
    <w:rsid w:val="00FA4502"/>
    <w:rsid w:val="00FA79BB"/>
    <w:rsid w:val="00FA7E88"/>
    <w:rsid w:val="00FB6068"/>
    <w:rsid w:val="00FC01D1"/>
    <w:rsid w:val="00FC16D9"/>
    <w:rsid w:val="00FC753C"/>
    <w:rsid w:val="00FD0074"/>
    <w:rsid w:val="00FD5621"/>
    <w:rsid w:val="00FE0239"/>
    <w:rsid w:val="00FE176B"/>
    <w:rsid w:val="00FE1B36"/>
    <w:rsid w:val="00FE3002"/>
    <w:rsid w:val="00FE42C5"/>
    <w:rsid w:val="00FE4DF2"/>
    <w:rsid w:val="00FE54FF"/>
    <w:rsid w:val="00FE60A4"/>
    <w:rsid w:val="00FE730A"/>
    <w:rsid w:val="00FF0350"/>
    <w:rsid w:val="00FF421F"/>
    <w:rsid w:val="00FF7F02"/>
    <w:rsid w:val="015D6A70"/>
    <w:rsid w:val="01862ABF"/>
    <w:rsid w:val="01B70F48"/>
    <w:rsid w:val="02594EA0"/>
    <w:rsid w:val="02A554F9"/>
    <w:rsid w:val="02B75B84"/>
    <w:rsid w:val="0469075A"/>
    <w:rsid w:val="047D410A"/>
    <w:rsid w:val="04952F79"/>
    <w:rsid w:val="06976623"/>
    <w:rsid w:val="07755BC6"/>
    <w:rsid w:val="08464DAA"/>
    <w:rsid w:val="084F541E"/>
    <w:rsid w:val="08652BA1"/>
    <w:rsid w:val="09F71A6D"/>
    <w:rsid w:val="0A670140"/>
    <w:rsid w:val="0CA1675C"/>
    <w:rsid w:val="0EA17941"/>
    <w:rsid w:val="0ED04235"/>
    <w:rsid w:val="0F642E06"/>
    <w:rsid w:val="102109F6"/>
    <w:rsid w:val="119929CF"/>
    <w:rsid w:val="121F1E6A"/>
    <w:rsid w:val="125A067E"/>
    <w:rsid w:val="12801411"/>
    <w:rsid w:val="142A7770"/>
    <w:rsid w:val="14B14BD8"/>
    <w:rsid w:val="158E76A5"/>
    <w:rsid w:val="16710D01"/>
    <w:rsid w:val="171F43B1"/>
    <w:rsid w:val="172C5A40"/>
    <w:rsid w:val="17DE0761"/>
    <w:rsid w:val="1B575227"/>
    <w:rsid w:val="1C9F7485"/>
    <w:rsid w:val="1F5416F9"/>
    <w:rsid w:val="21316C6D"/>
    <w:rsid w:val="21A16D85"/>
    <w:rsid w:val="22762EE0"/>
    <w:rsid w:val="227B78B9"/>
    <w:rsid w:val="22EE08CA"/>
    <w:rsid w:val="233A0D32"/>
    <w:rsid w:val="23D448F7"/>
    <w:rsid w:val="24B21757"/>
    <w:rsid w:val="25B500DA"/>
    <w:rsid w:val="26F51523"/>
    <w:rsid w:val="274125A2"/>
    <w:rsid w:val="27602B74"/>
    <w:rsid w:val="28831031"/>
    <w:rsid w:val="29034A29"/>
    <w:rsid w:val="298662D3"/>
    <w:rsid w:val="2A0B7307"/>
    <w:rsid w:val="2AB6715B"/>
    <w:rsid w:val="2B0F77E5"/>
    <w:rsid w:val="2BE03D3C"/>
    <w:rsid w:val="2CF13C34"/>
    <w:rsid w:val="2D947083"/>
    <w:rsid w:val="2ED3262D"/>
    <w:rsid w:val="30045F1C"/>
    <w:rsid w:val="3073393F"/>
    <w:rsid w:val="35A76829"/>
    <w:rsid w:val="360C5EE7"/>
    <w:rsid w:val="365440EB"/>
    <w:rsid w:val="3658130E"/>
    <w:rsid w:val="37A21E4F"/>
    <w:rsid w:val="37AC4989"/>
    <w:rsid w:val="37DC5820"/>
    <w:rsid w:val="38247C63"/>
    <w:rsid w:val="3AEA432C"/>
    <w:rsid w:val="3B82556C"/>
    <w:rsid w:val="3C5C0995"/>
    <w:rsid w:val="3CB76D4B"/>
    <w:rsid w:val="3CF3790E"/>
    <w:rsid w:val="3F4903C6"/>
    <w:rsid w:val="3FB23910"/>
    <w:rsid w:val="40D06056"/>
    <w:rsid w:val="41272271"/>
    <w:rsid w:val="418E57EA"/>
    <w:rsid w:val="41D261BD"/>
    <w:rsid w:val="430B2D4F"/>
    <w:rsid w:val="435E4EBE"/>
    <w:rsid w:val="43CD158C"/>
    <w:rsid w:val="43E75CD6"/>
    <w:rsid w:val="44D06B0D"/>
    <w:rsid w:val="465056BE"/>
    <w:rsid w:val="46E52C65"/>
    <w:rsid w:val="47ED30CC"/>
    <w:rsid w:val="4A9969C1"/>
    <w:rsid w:val="4AF43EE9"/>
    <w:rsid w:val="4B2413DE"/>
    <w:rsid w:val="4B3F49F5"/>
    <w:rsid w:val="4B76434E"/>
    <w:rsid w:val="4C582196"/>
    <w:rsid w:val="4FAD3B6F"/>
    <w:rsid w:val="50190A8C"/>
    <w:rsid w:val="507D59B6"/>
    <w:rsid w:val="507F665A"/>
    <w:rsid w:val="52F6358A"/>
    <w:rsid w:val="5376254F"/>
    <w:rsid w:val="53CC1163"/>
    <w:rsid w:val="541F1E9C"/>
    <w:rsid w:val="54EA0460"/>
    <w:rsid w:val="5616588F"/>
    <w:rsid w:val="56C3032E"/>
    <w:rsid w:val="57497EA1"/>
    <w:rsid w:val="57E8762E"/>
    <w:rsid w:val="586C01E6"/>
    <w:rsid w:val="58DE5576"/>
    <w:rsid w:val="58EF6FB4"/>
    <w:rsid w:val="5B6F6427"/>
    <w:rsid w:val="5E7A6066"/>
    <w:rsid w:val="5ECA77F2"/>
    <w:rsid w:val="5F273071"/>
    <w:rsid w:val="5F7A25BF"/>
    <w:rsid w:val="5FA34099"/>
    <w:rsid w:val="62574098"/>
    <w:rsid w:val="63D505AC"/>
    <w:rsid w:val="64002329"/>
    <w:rsid w:val="65B44D62"/>
    <w:rsid w:val="65CE1060"/>
    <w:rsid w:val="675A6857"/>
    <w:rsid w:val="677B2D30"/>
    <w:rsid w:val="685129FC"/>
    <w:rsid w:val="68CC3139"/>
    <w:rsid w:val="694050E5"/>
    <w:rsid w:val="69AD666D"/>
    <w:rsid w:val="69B51E80"/>
    <w:rsid w:val="6ABF679C"/>
    <w:rsid w:val="6AFB2982"/>
    <w:rsid w:val="6BA01CF4"/>
    <w:rsid w:val="6D531CEB"/>
    <w:rsid w:val="6D8169B5"/>
    <w:rsid w:val="6E7C43E5"/>
    <w:rsid w:val="71545E8F"/>
    <w:rsid w:val="72A4394F"/>
    <w:rsid w:val="72FC2D4B"/>
    <w:rsid w:val="73003935"/>
    <w:rsid w:val="74172909"/>
    <w:rsid w:val="74811C3D"/>
    <w:rsid w:val="75993322"/>
    <w:rsid w:val="76D332CA"/>
    <w:rsid w:val="79040B44"/>
    <w:rsid w:val="79495FFC"/>
    <w:rsid w:val="7B6F3A61"/>
    <w:rsid w:val="7C3973D8"/>
    <w:rsid w:val="7DE50EAE"/>
    <w:rsid w:val="7FE6354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4B050"/>
  <w15:docId w15:val="{2745B947-19F9-48DD-8EB0-0B0C92E8A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uiPriority="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next w:val="a1"/>
    <w:qFormat/>
    <w:rPr>
      <w:rFonts w:eastAsia="PMingLiU"/>
      <w:lang w:eastAsia="zh-TW"/>
    </w:rPr>
  </w:style>
  <w:style w:type="paragraph" w:styleId="1">
    <w:name w:val="heading 1"/>
    <w:basedOn w:val="a0"/>
    <w:next w:val="a0"/>
    <w:qFormat/>
    <w:pPr>
      <w:keepNext/>
      <w:tabs>
        <w:tab w:val="left" w:pos="0"/>
      </w:tabs>
      <w:spacing w:before="60" w:after="60"/>
      <w:outlineLvl w:val="0"/>
    </w:pPr>
    <w:rPr>
      <w:rFonts w:ascii="Optimum" w:hAnsi="Optimum"/>
      <w:b/>
    </w:rPr>
  </w:style>
  <w:style w:type="paragraph" w:styleId="5">
    <w:name w:val="heading 5"/>
    <w:basedOn w:val="a0"/>
    <w:next w:val="a0"/>
    <w:uiPriority w:val="1"/>
    <w:qFormat/>
    <w:pPr>
      <w:ind w:left="2307"/>
      <w:outlineLvl w:val="4"/>
    </w:pPr>
    <w:rPr>
      <w:b/>
      <w:bCs/>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Plain Text"/>
    <w:basedOn w:val="a0"/>
    <w:next w:val="a0"/>
    <w:link w:val="Char"/>
    <w:uiPriority w:val="99"/>
    <w:unhideWhenUsed/>
    <w:qFormat/>
    <w:rPr>
      <w:rFonts w:hAnsi="Courier New"/>
      <w:szCs w:val="21"/>
      <w:lang w:val="zh-CN"/>
    </w:rPr>
  </w:style>
  <w:style w:type="paragraph" w:styleId="a5">
    <w:name w:val="Normal Indent"/>
    <w:basedOn w:val="a0"/>
    <w:qFormat/>
    <w:pPr>
      <w:widowControl w:val="0"/>
      <w:ind w:firstLineChars="200" w:firstLine="420"/>
      <w:jc w:val="both"/>
    </w:pPr>
    <w:rPr>
      <w:rFonts w:eastAsia="宋体"/>
      <w:kern w:val="2"/>
      <w:sz w:val="21"/>
      <w:szCs w:val="24"/>
      <w:lang w:eastAsia="zh-CN"/>
    </w:rPr>
  </w:style>
  <w:style w:type="paragraph" w:styleId="a6">
    <w:name w:val="caption"/>
    <w:basedOn w:val="a0"/>
    <w:next w:val="a0"/>
    <w:qFormat/>
    <w:pPr>
      <w:widowControl w:val="0"/>
      <w:spacing w:beforeLines="50" w:afterLines="50"/>
      <w:jc w:val="center"/>
    </w:pPr>
    <w:rPr>
      <w:rFonts w:ascii="Cambria" w:eastAsia="黑体" w:hAnsi="Cambria"/>
      <w:b/>
      <w:spacing w:val="4"/>
      <w:kern w:val="2"/>
      <w:sz w:val="21"/>
      <w:szCs w:val="28"/>
      <w:lang w:eastAsia="zh-CN"/>
    </w:rPr>
  </w:style>
  <w:style w:type="paragraph" w:styleId="a">
    <w:name w:val="List Bullet"/>
    <w:basedOn w:val="a0"/>
    <w:qFormat/>
    <w:pPr>
      <w:numPr>
        <w:numId w:val="1"/>
      </w:numPr>
      <w:spacing w:after="20" w:line="280" w:lineRule="atLeast"/>
    </w:pPr>
    <w:rPr>
      <w:rFonts w:ascii="Garamond" w:hAnsi="Garamond" w:cs="Arial"/>
      <w:sz w:val="22"/>
      <w:lang w:val="en-GB" w:eastAsia="en-US"/>
    </w:rPr>
  </w:style>
  <w:style w:type="paragraph" w:styleId="a7">
    <w:name w:val="Document Map"/>
    <w:basedOn w:val="a0"/>
    <w:link w:val="Char0"/>
    <w:semiHidden/>
    <w:unhideWhenUsed/>
    <w:qFormat/>
    <w:rPr>
      <w:rFonts w:ascii="宋体" w:eastAsia="宋体"/>
      <w:sz w:val="18"/>
      <w:szCs w:val="18"/>
    </w:rPr>
  </w:style>
  <w:style w:type="paragraph" w:styleId="a8">
    <w:name w:val="annotation text"/>
    <w:basedOn w:val="a0"/>
    <w:semiHidden/>
    <w:qFormat/>
    <w:pPr>
      <w:widowControl w:val="0"/>
      <w:adjustRightInd w:val="0"/>
      <w:textAlignment w:val="baseline"/>
    </w:pPr>
    <w:rPr>
      <w:rFonts w:ascii="宋体" w:eastAsia="宋体"/>
      <w:sz w:val="21"/>
      <w:lang w:eastAsia="zh-CN"/>
    </w:rPr>
  </w:style>
  <w:style w:type="paragraph" w:styleId="a9">
    <w:name w:val="Body Text"/>
    <w:basedOn w:val="a0"/>
    <w:link w:val="Char1"/>
    <w:qFormat/>
    <w:pPr>
      <w:tabs>
        <w:tab w:val="left" w:pos="0"/>
        <w:tab w:val="left" w:pos="993"/>
      </w:tabs>
      <w:spacing w:after="60"/>
    </w:pPr>
    <w:rPr>
      <w:rFonts w:ascii="Univers" w:hAnsi="Univers"/>
      <w:sz w:val="16"/>
    </w:rPr>
  </w:style>
  <w:style w:type="paragraph" w:styleId="aa">
    <w:name w:val="Body Text Indent"/>
    <w:basedOn w:val="a0"/>
    <w:link w:val="Char2"/>
    <w:qFormat/>
    <w:pPr>
      <w:widowControl w:val="0"/>
      <w:ind w:left="980"/>
      <w:jc w:val="both"/>
    </w:pPr>
    <w:rPr>
      <w:rFonts w:ascii="宋体" w:eastAsia="宋体" w:hAnsi="宋体"/>
      <w:b/>
      <w:bCs/>
      <w:kern w:val="2"/>
      <w:sz w:val="21"/>
      <w:szCs w:val="24"/>
      <w:lang w:eastAsia="zh-CN"/>
    </w:rPr>
  </w:style>
  <w:style w:type="paragraph" w:styleId="2">
    <w:name w:val="List Bullet 2"/>
    <w:basedOn w:val="a0"/>
    <w:qFormat/>
    <w:pPr>
      <w:numPr>
        <w:ilvl w:val="1"/>
        <w:numId w:val="1"/>
      </w:numPr>
      <w:spacing w:after="20" w:line="260" w:lineRule="atLeast"/>
    </w:pPr>
    <w:rPr>
      <w:rFonts w:ascii="Garamond" w:hAnsi="Garamond" w:cs="Arial"/>
      <w:sz w:val="22"/>
      <w:lang w:val="en-GB" w:eastAsia="en-US"/>
    </w:rPr>
  </w:style>
  <w:style w:type="paragraph" w:styleId="ab">
    <w:name w:val="Date"/>
    <w:basedOn w:val="a0"/>
    <w:next w:val="a0"/>
    <w:qFormat/>
    <w:pPr>
      <w:widowControl w:val="0"/>
      <w:ind w:leftChars="2500" w:left="100"/>
      <w:jc w:val="both"/>
    </w:pPr>
    <w:rPr>
      <w:rFonts w:ascii="宋体" w:eastAsia="宋体" w:hAnsi="宋体"/>
      <w:kern w:val="2"/>
      <w:sz w:val="28"/>
      <w:szCs w:val="24"/>
      <w:lang w:eastAsia="zh-CN"/>
    </w:rPr>
  </w:style>
  <w:style w:type="paragraph" w:styleId="ac">
    <w:name w:val="Balloon Text"/>
    <w:basedOn w:val="a0"/>
    <w:semiHidden/>
    <w:qFormat/>
    <w:rPr>
      <w:sz w:val="18"/>
      <w:szCs w:val="18"/>
    </w:rPr>
  </w:style>
  <w:style w:type="paragraph" w:styleId="ad">
    <w:name w:val="footer"/>
    <w:basedOn w:val="a0"/>
    <w:link w:val="Char3"/>
    <w:qFormat/>
    <w:pPr>
      <w:tabs>
        <w:tab w:val="center" w:pos="4320"/>
        <w:tab w:val="right" w:pos="8640"/>
      </w:tabs>
    </w:pPr>
  </w:style>
  <w:style w:type="paragraph" w:styleId="ae">
    <w:name w:val="header"/>
    <w:basedOn w:val="a0"/>
    <w:link w:val="Char4"/>
    <w:qFormat/>
    <w:pPr>
      <w:tabs>
        <w:tab w:val="center" w:pos="4320"/>
        <w:tab w:val="right" w:pos="8640"/>
      </w:tabs>
    </w:pPr>
  </w:style>
  <w:style w:type="paragraph" w:styleId="af">
    <w:name w:val="Normal (Web)"/>
    <w:basedOn w:val="a0"/>
    <w:uiPriority w:val="99"/>
    <w:unhideWhenUsed/>
    <w:qFormat/>
    <w:pPr>
      <w:spacing w:before="100" w:beforeAutospacing="1" w:after="100" w:afterAutospacing="1"/>
    </w:pPr>
    <w:rPr>
      <w:rFonts w:ascii="宋体" w:eastAsia="宋体" w:hAnsi="宋体" w:cs="宋体"/>
      <w:sz w:val="24"/>
      <w:szCs w:val="24"/>
      <w:lang w:eastAsia="zh-CN"/>
    </w:rPr>
  </w:style>
  <w:style w:type="paragraph" w:styleId="af0">
    <w:name w:val="annotation subject"/>
    <w:basedOn w:val="a8"/>
    <w:next w:val="a8"/>
    <w:semiHidden/>
    <w:qFormat/>
    <w:pPr>
      <w:widowControl/>
      <w:adjustRightInd/>
      <w:textAlignment w:val="auto"/>
    </w:pPr>
    <w:rPr>
      <w:rFonts w:ascii="Times New Roman" w:eastAsia="PMingLiU"/>
      <w:b/>
      <w:bCs/>
      <w:sz w:val="20"/>
      <w:lang w:eastAsia="zh-TW"/>
    </w:rPr>
  </w:style>
  <w:style w:type="paragraph" w:styleId="20">
    <w:name w:val="Body Text First Indent 2"/>
    <w:basedOn w:val="aa"/>
    <w:link w:val="2Char"/>
    <w:semiHidden/>
    <w:unhideWhenUsed/>
    <w:qFormat/>
    <w:pPr>
      <w:ind w:firstLineChars="200" w:firstLine="420"/>
    </w:pPr>
  </w:style>
  <w:style w:type="table" w:styleId="af1">
    <w:name w:val="Table Grid"/>
    <w:basedOn w:val="a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2">
    <w:name w:val="Strong"/>
    <w:basedOn w:val="a2"/>
    <w:qFormat/>
    <w:rPr>
      <w:b/>
    </w:rPr>
  </w:style>
  <w:style w:type="character" w:styleId="af3">
    <w:name w:val="FollowedHyperlink"/>
    <w:basedOn w:val="a2"/>
    <w:unhideWhenUsed/>
    <w:qFormat/>
    <w:rPr>
      <w:color w:val="338DE6"/>
      <w:u w:val="none"/>
    </w:rPr>
  </w:style>
  <w:style w:type="character" w:styleId="af4">
    <w:name w:val="Emphasis"/>
    <w:basedOn w:val="a2"/>
    <w:qFormat/>
  </w:style>
  <w:style w:type="character" w:styleId="HTML">
    <w:name w:val="HTML Definition"/>
    <w:basedOn w:val="a2"/>
    <w:unhideWhenUsed/>
    <w:qFormat/>
  </w:style>
  <w:style w:type="character" w:styleId="HTML0">
    <w:name w:val="HTML Variable"/>
    <w:basedOn w:val="a2"/>
    <w:unhideWhenUsed/>
    <w:qFormat/>
  </w:style>
  <w:style w:type="character" w:styleId="af5">
    <w:name w:val="Hyperlink"/>
    <w:basedOn w:val="a2"/>
    <w:qFormat/>
    <w:rPr>
      <w:color w:val="0000FF"/>
      <w:u w:val="single"/>
    </w:rPr>
  </w:style>
  <w:style w:type="character" w:styleId="HTML1">
    <w:name w:val="HTML Code"/>
    <w:basedOn w:val="a2"/>
    <w:unhideWhenUsed/>
    <w:qFormat/>
    <w:rPr>
      <w:rFonts w:ascii="serif" w:eastAsia="serif" w:hAnsi="serif" w:cs="serif"/>
      <w:sz w:val="21"/>
      <w:szCs w:val="21"/>
    </w:rPr>
  </w:style>
  <w:style w:type="character" w:styleId="af6">
    <w:name w:val="annotation reference"/>
    <w:basedOn w:val="a2"/>
    <w:semiHidden/>
    <w:qFormat/>
    <w:rPr>
      <w:sz w:val="21"/>
      <w:szCs w:val="21"/>
    </w:rPr>
  </w:style>
  <w:style w:type="character" w:styleId="HTML2">
    <w:name w:val="HTML Cite"/>
    <w:basedOn w:val="a2"/>
    <w:unhideWhenUsed/>
    <w:qFormat/>
    <w:rPr>
      <w:color w:val="FFFFFF"/>
      <w:sz w:val="18"/>
      <w:szCs w:val="18"/>
      <w:bdr w:val="single" w:sz="6" w:space="0" w:color="52A3F5"/>
      <w:shd w:val="clear" w:color="auto" w:fill="52A3F5"/>
    </w:rPr>
  </w:style>
  <w:style w:type="character" w:styleId="HTML3">
    <w:name w:val="HTML Keyboard"/>
    <w:basedOn w:val="a2"/>
    <w:unhideWhenUsed/>
    <w:qFormat/>
    <w:rPr>
      <w:rFonts w:ascii="serif" w:eastAsia="serif" w:hAnsi="serif" w:cs="serif" w:hint="default"/>
      <w:sz w:val="21"/>
      <w:szCs w:val="21"/>
    </w:rPr>
  </w:style>
  <w:style w:type="character" w:styleId="HTML4">
    <w:name w:val="HTML Sample"/>
    <w:basedOn w:val="a2"/>
    <w:unhideWhenUsed/>
    <w:qFormat/>
    <w:rPr>
      <w:rFonts w:ascii="serif" w:eastAsia="serif" w:hAnsi="serif" w:cs="serif" w:hint="default"/>
      <w:sz w:val="21"/>
      <w:szCs w:val="21"/>
    </w:rPr>
  </w:style>
  <w:style w:type="paragraph" w:customStyle="1" w:styleId="Address">
    <w:name w:val="Address"/>
    <w:basedOn w:val="a0"/>
    <w:qFormat/>
    <w:pPr>
      <w:pBdr>
        <w:left w:val="single" w:sz="4" w:space="6" w:color="auto"/>
      </w:pBdr>
      <w:spacing w:line="200" w:lineRule="exact"/>
    </w:pPr>
    <w:rPr>
      <w:rFonts w:eastAsia="宋体"/>
      <w:sz w:val="16"/>
      <w:lang w:val="en-GB" w:eastAsia="en-US"/>
    </w:rPr>
  </w:style>
  <w:style w:type="paragraph" w:customStyle="1" w:styleId="TradingName">
    <w:name w:val="Trading Name"/>
    <w:semiHidden/>
    <w:qFormat/>
    <w:pPr>
      <w:spacing w:line="180" w:lineRule="atLeast"/>
    </w:pPr>
    <w:rPr>
      <w:rFonts w:ascii="Arial Narrow" w:eastAsia="黑体" w:hAnsi="Arial Narrow" w:cs="Arial"/>
      <w:b/>
      <w:sz w:val="14"/>
      <w:lang w:val="en-GB" w:eastAsia="en-US"/>
    </w:rPr>
  </w:style>
  <w:style w:type="paragraph" w:customStyle="1" w:styleId="PartnerAddress">
    <w:name w:val="Partner Address"/>
    <w:semiHidden/>
    <w:qFormat/>
    <w:rPr>
      <w:rFonts w:ascii="Arial Narrow" w:eastAsia="黑体" w:hAnsi="Arial Narrow" w:cs="Arial"/>
      <w:sz w:val="14"/>
      <w:lang w:val="en-GB" w:eastAsia="en-US"/>
    </w:rPr>
  </w:style>
  <w:style w:type="paragraph" w:customStyle="1" w:styleId="HalfLineBreak">
    <w:name w:val="Half Line Break"/>
    <w:semiHidden/>
    <w:qFormat/>
    <w:pPr>
      <w:framePr w:wrap="around" w:vAnchor="page" w:hAnchor="page" w:x="9016" w:y="3970"/>
    </w:pPr>
    <w:rPr>
      <w:rFonts w:ascii="Arial Narrow" w:eastAsia="黑体" w:hAnsi="Arial Narrow" w:cs="Arial"/>
      <w:b/>
      <w:sz w:val="7"/>
      <w:lang w:val="en-GB" w:eastAsia="en-US"/>
    </w:rPr>
  </w:style>
  <w:style w:type="paragraph" w:customStyle="1" w:styleId="LetterFooterTitle">
    <w:name w:val="Letter Footer Title"/>
    <w:next w:val="LetterFooter"/>
    <w:semiHidden/>
    <w:qFormat/>
    <w:pPr>
      <w:spacing w:line="140" w:lineRule="atLeast"/>
    </w:pPr>
    <w:rPr>
      <w:rFonts w:ascii="Arial Narrow" w:eastAsia="PMingLiU" w:hAnsi="Arial Narrow" w:cs="Arial"/>
      <w:b/>
      <w:sz w:val="11"/>
      <w:lang w:val="en-GB" w:eastAsia="en-US"/>
    </w:rPr>
  </w:style>
  <w:style w:type="paragraph" w:customStyle="1" w:styleId="LetterFooter">
    <w:name w:val="Letter Footer"/>
    <w:qFormat/>
    <w:pPr>
      <w:spacing w:line="140" w:lineRule="atLeast"/>
    </w:pPr>
    <w:rPr>
      <w:rFonts w:ascii="Arial Narrow" w:eastAsia="PMingLiU" w:hAnsi="Arial Narrow" w:cs="Arial"/>
      <w:sz w:val="11"/>
      <w:lang w:val="en-GB" w:eastAsia="en-US"/>
    </w:rPr>
  </w:style>
  <w:style w:type="paragraph" w:customStyle="1" w:styleId="ParaCharCharCharCharCharCharChar">
    <w:name w:val="默认段落字体 Para Char Char Char Char Char Char Char"/>
    <w:basedOn w:val="a0"/>
    <w:qFormat/>
    <w:pPr>
      <w:widowControl w:val="0"/>
      <w:jc w:val="both"/>
    </w:pPr>
    <w:rPr>
      <w:rFonts w:ascii="挀甀洀攀渀" w:eastAsia="宋体" w:hAnsi="挀甀洀攀渀"/>
      <w:kern w:val="2"/>
      <w:sz w:val="24"/>
      <w:lang w:eastAsia="zh-CN"/>
    </w:rPr>
  </w:style>
  <w:style w:type="paragraph" w:customStyle="1" w:styleId="10">
    <w:name w:val="列出段落1"/>
    <w:basedOn w:val="a0"/>
    <w:uiPriority w:val="34"/>
    <w:qFormat/>
    <w:pPr>
      <w:ind w:firstLineChars="200" w:firstLine="420"/>
    </w:pPr>
  </w:style>
  <w:style w:type="character" w:customStyle="1" w:styleId="font101">
    <w:name w:val="font101"/>
    <w:basedOn w:val="a2"/>
    <w:qFormat/>
    <w:rPr>
      <w:rFonts w:ascii="仿宋_GB2312" w:eastAsia="仿宋_GB2312" w:cs="仿宋_GB2312"/>
      <w:color w:val="000000"/>
      <w:sz w:val="22"/>
      <w:szCs w:val="22"/>
      <w:u w:val="none"/>
    </w:rPr>
  </w:style>
  <w:style w:type="character" w:customStyle="1" w:styleId="font131">
    <w:name w:val="font131"/>
    <w:basedOn w:val="a2"/>
    <w:qFormat/>
    <w:rPr>
      <w:rFonts w:ascii="仿宋_GB2312" w:eastAsia="仿宋_GB2312" w:cs="仿宋_GB2312" w:hint="eastAsia"/>
      <w:color w:val="000000"/>
      <w:sz w:val="20"/>
      <w:szCs w:val="20"/>
      <w:u w:val="none"/>
    </w:rPr>
  </w:style>
  <w:style w:type="character" w:customStyle="1" w:styleId="font151">
    <w:name w:val="font151"/>
    <w:basedOn w:val="a2"/>
    <w:qFormat/>
    <w:rPr>
      <w:rFonts w:ascii="Arial Narrow" w:eastAsia="Arial Narrow" w:hAnsi="Arial Narrow" w:cs="Arial Narrow" w:hint="default"/>
      <w:color w:val="000000"/>
      <w:sz w:val="20"/>
      <w:szCs w:val="20"/>
      <w:u w:val="none"/>
    </w:rPr>
  </w:style>
  <w:style w:type="character" w:customStyle="1" w:styleId="font91">
    <w:name w:val="font91"/>
    <w:basedOn w:val="a2"/>
    <w:qFormat/>
    <w:rPr>
      <w:rFonts w:ascii="仿宋_GB2312" w:eastAsia="仿宋_GB2312" w:cs="仿宋_GB2312" w:hint="eastAsia"/>
      <w:color w:val="000000"/>
      <w:sz w:val="20"/>
      <w:szCs w:val="20"/>
      <w:u w:val="none"/>
    </w:rPr>
  </w:style>
  <w:style w:type="character" w:customStyle="1" w:styleId="font121">
    <w:name w:val="font121"/>
    <w:basedOn w:val="a2"/>
    <w:qFormat/>
    <w:rPr>
      <w:rFonts w:ascii="仿宋_GB2312" w:eastAsia="仿宋_GB2312" w:cs="仿宋_GB2312" w:hint="eastAsia"/>
      <w:color w:val="000000"/>
      <w:sz w:val="24"/>
      <w:szCs w:val="24"/>
      <w:u w:val="none"/>
    </w:rPr>
  </w:style>
  <w:style w:type="character" w:customStyle="1" w:styleId="font81">
    <w:name w:val="font81"/>
    <w:basedOn w:val="a2"/>
    <w:qFormat/>
    <w:rPr>
      <w:rFonts w:ascii="仿宋_GB2312" w:eastAsia="仿宋_GB2312" w:cs="仿宋_GB2312" w:hint="eastAsia"/>
      <w:b/>
      <w:color w:val="000000"/>
      <w:sz w:val="20"/>
      <w:szCs w:val="20"/>
      <w:u w:val="none"/>
    </w:rPr>
  </w:style>
  <w:style w:type="character" w:customStyle="1" w:styleId="font31">
    <w:name w:val="font31"/>
    <w:basedOn w:val="a2"/>
    <w:qFormat/>
    <w:rPr>
      <w:rFonts w:ascii="Arial Narrow" w:eastAsia="Arial Narrow" w:hAnsi="Arial Narrow" w:cs="Arial Narrow" w:hint="default"/>
      <w:color w:val="000000"/>
      <w:sz w:val="24"/>
      <w:szCs w:val="24"/>
      <w:u w:val="none"/>
    </w:rPr>
  </w:style>
  <w:style w:type="character" w:customStyle="1" w:styleId="font41">
    <w:name w:val="font41"/>
    <w:basedOn w:val="a2"/>
    <w:qFormat/>
    <w:rPr>
      <w:rFonts w:ascii="仿宋" w:eastAsia="仿宋" w:hAnsi="仿宋" w:cs="仿宋" w:hint="eastAsia"/>
      <w:color w:val="000000"/>
      <w:sz w:val="20"/>
      <w:szCs w:val="20"/>
      <w:u w:val="none"/>
    </w:rPr>
  </w:style>
  <w:style w:type="character" w:customStyle="1" w:styleId="fontstrikethrough">
    <w:name w:val="fontstrikethrough"/>
    <w:basedOn w:val="a2"/>
    <w:qFormat/>
    <w:rPr>
      <w:strike/>
    </w:rPr>
  </w:style>
  <w:style w:type="character" w:customStyle="1" w:styleId="fontborder">
    <w:name w:val="fontborder"/>
    <w:basedOn w:val="a2"/>
    <w:qFormat/>
    <w:rPr>
      <w:bdr w:val="single" w:sz="6" w:space="0" w:color="000000"/>
    </w:rPr>
  </w:style>
  <w:style w:type="character" w:customStyle="1" w:styleId="font21">
    <w:name w:val="font21"/>
    <w:basedOn w:val="a2"/>
    <w:qFormat/>
    <w:rPr>
      <w:rFonts w:ascii="Arial Narrow" w:eastAsia="Arial Narrow" w:hAnsi="Arial Narrow" w:cs="Arial Narrow" w:hint="default"/>
      <w:color w:val="000000"/>
      <w:sz w:val="18"/>
      <w:szCs w:val="18"/>
      <w:u w:val="none"/>
    </w:rPr>
  </w:style>
  <w:style w:type="paragraph" w:customStyle="1" w:styleId="af7">
    <w:name w:val="标准样式"/>
    <w:qFormat/>
    <w:pPr>
      <w:widowControl w:val="0"/>
      <w:spacing w:line="600" w:lineRule="exact"/>
      <w:ind w:firstLineChars="200" w:firstLine="200"/>
      <w:jc w:val="both"/>
    </w:pPr>
    <w:rPr>
      <w:sz w:val="28"/>
      <w:szCs w:val="28"/>
    </w:rPr>
  </w:style>
  <w:style w:type="paragraph" w:styleId="af8">
    <w:name w:val="List Paragraph"/>
    <w:basedOn w:val="a0"/>
    <w:uiPriority w:val="34"/>
    <w:qFormat/>
    <w:pPr>
      <w:ind w:firstLineChars="200" w:firstLine="420"/>
    </w:pPr>
  </w:style>
  <w:style w:type="paragraph" w:customStyle="1" w:styleId="Style17">
    <w:name w:val="_Style 17"/>
    <w:basedOn w:val="a0"/>
    <w:qFormat/>
    <w:pPr>
      <w:widowControl w:val="0"/>
      <w:tabs>
        <w:tab w:val="left" w:pos="5280"/>
      </w:tabs>
      <w:autoSpaceDE w:val="0"/>
      <w:autoSpaceDN w:val="0"/>
      <w:adjustRightInd w:val="0"/>
      <w:snapToGrid w:val="0"/>
      <w:spacing w:before="50" w:after="50" w:line="360" w:lineRule="auto"/>
      <w:ind w:firstLineChars="200" w:firstLine="560"/>
      <w:jc w:val="both"/>
    </w:pPr>
    <w:rPr>
      <w:rFonts w:eastAsia="宋体"/>
      <w:spacing w:val="4"/>
      <w:kern w:val="2"/>
      <w:sz w:val="28"/>
      <w:lang w:eastAsia="zh-CN"/>
    </w:rPr>
  </w:style>
  <w:style w:type="character" w:customStyle="1" w:styleId="2Char">
    <w:name w:val="正文首行缩进 2 Char"/>
    <w:basedOn w:val="Char2"/>
    <w:link w:val="20"/>
    <w:qFormat/>
    <w:rPr>
      <w:rFonts w:ascii="Calibri" w:hAnsi="Calibri" w:cs="Times New Roman" w:hint="default"/>
      <w:spacing w:val="4"/>
      <w:sz w:val="28"/>
      <w:szCs w:val="24"/>
    </w:rPr>
  </w:style>
  <w:style w:type="character" w:customStyle="1" w:styleId="Char2">
    <w:name w:val="正文文本缩进 Char"/>
    <w:basedOn w:val="a2"/>
    <w:link w:val="aa"/>
    <w:qFormat/>
    <w:rPr>
      <w:rFonts w:ascii="Calibri" w:hAnsi="Calibri" w:cs="Times New Roman" w:hint="default"/>
      <w:spacing w:val="4"/>
      <w:sz w:val="28"/>
      <w:szCs w:val="24"/>
    </w:rPr>
  </w:style>
  <w:style w:type="character" w:customStyle="1" w:styleId="font01">
    <w:name w:val="font01"/>
    <w:basedOn w:val="a2"/>
    <w:qFormat/>
    <w:rPr>
      <w:rFonts w:ascii="仿宋" w:eastAsia="仿宋" w:hAnsi="仿宋" w:cs="仿宋"/>
      <w:b/>
      <w:color w:val="000000"/>
      <w:sz w:val="24"/>
      <w:szCs w:val="24"/>
      <w:u w:val="none"/>
    </w:rPr>
  </w:style>
  <w:style w:type="character" w:customStyle="1" w:styleId="Char1">
    <w:name w:val="正文文本 Char"/>
    <w:basedOn w:val="a2"/>
    <w:link w:val="a9"/>
    <w:qFormat/>
    <w:rPr>
      <w:rFonts w:ascii="Univers" w:eastAsia="Univers" w:hAnsi="Univers" w:cs="Univers" w:hint="default"/>
      <w:sz w:val="16"/>
      <w:lang w:eastAsia="zh-TW"/>
    </w:rPr>
  </w:style>
  <w:style w:type="character" w:customStyle="1" w:styleId="font11">
    <w:name w:val="font11"/>
    <w:basedOn w:val="a2"/>
    <w:qFormat/>
    <w:rPr>
      <w:rFonts w:ascii="仿宋_GB2312" w:eastAsia="仿宋_GB2312" w:cs="仿宋_GB2312" w:hint="eastAsia"/>
      <w:b/>
      <w:color w:val="000000"/>
      <w:sz w:val="21"/>
      <w:szCs w:val="21"/>
      <w:u w:val="none"/>
    </w:rPr>
  </w:style>
  <w:style w:type="character" w:customStyle="1" w:styleId="Char3">
    <w:name w:val="页脚 Char"/>
    <w:basedOn w:val="a2"/>
    <w:link w:val="ad"/>
    <w:qFormat/>
    <w:rPr>
      <w:lang w:eastAsia="zh-TW"/>
    </w:rPr>
  </w:style>
  <w:style w:type="character" w:customStyle="1" w:styleId="Char4">
    <w:name w:val="页眉 Char"/>
    <w:basedOn w:val="a2"/>
    <w:link w:val="ae"/>
    <w:qFormat/>
    <w:rPr>
      <w:lang w:eastAsia="zh-TW"/>
    </w:rPr>
  </w:style>
  <w:style w:type="character" w:customStyle="1" w:styleId="Char0">
    <w:name w:val="文档结构图 Char"/>
    <w:basedOn w:val="a2"/>
    <w:link w:val="a7"/>
    <w:semiHidden/>
    <w:qFormat/>
    <w:rPr>
      <w:rFonts w:ascii="宋体"/>
      <w:sz w:val="18"/>
      <w:szCs w:val="18"/>
      <w:lang w:eastAsia="zh-TW"/>
    </w:rPr>
  </w:style>
  <w:style w:type="paragraph" w:customStyle="1" w:styleId="af9">
    <w:name w:val="报告正文"/>
    <w:basedOn w:val="a0"/>
    <w:qFormat/>
    <w:pPr>
      <w:widowControl w:val="0"/>
      <w:tabs>
        <w:tab w:val="left" w:pos="5280"/>
      </w:tabs>
      <w:snapToGrid w:val="0"/>
      <w:spacing w:line="560" w:lineRule="exact"/>
      <w:ind w:firstLineChars="200" w:firstLine="643"/>
      <w:jc w:val="both"/>
    </w:pPr>
    <w:rPr>
      <w:rFonts w:ascii="仿宋_GB2312" w:eastAsia="仿宋_GB2312" w:hAnsi="仿宋_GB2312"/>
      <w:spacing w:val="4"/>
      <w:kern w:val="2"/>
      <w:sz w:val="32"/>
      <w:szCs w:val="24"/>
      <w:lang w:eastAsia="zh-CN"/>
    </w:rPr>
  </w:style>
  <w:style w:type="character" w:customStyle="1" w:styleId="font51">
    <w:name w:val="font51"/>
    <w:basedOn w:val="a2"/>
    <w:qFormat/>
    <w:rPr>
      <w:rFonts w:ascii="仿宋_GB2312" w:eastAsia="仿宋_GB2312" w:cs="仿宋_GB2312" w:hint="eastAsia"/>
      <w:b/>
      <w:color w:val="000000"/>
      <w:sz w:val="18"/>
      <w:szCs w:val="18"/>
      <w:u w:val="none"/>
    </w:rPr>
  </w:style>
  <w:style w:type="character" w:customStyle="1" w:styleId="font71">
    <w:name w:val="font71"/>
    <w:basedOn w:val="a2"/>
    <w:qFormat/>
    <w:rPr>
      <w:rFonts w:ascii="仿宋_GB2312" w:eastAsia="仿宋_GB2312" w:cs="仿宋_GB2312" w:hint="eastAsia"/>
      <w:b/>
      <w:color w:val="000000"/>
      <w:sz w:val="21"/>
      <w:szCs w:val="21"/>
      <w:u w:val="none"/>
    </w:rPr>
  </w:style>
  <w:style w:type="paragraph" w:customStyle="1" w:styleId="11">
    <w:name w:val="修订1"/>
    <w:hidden/>
    <w:uiPriority w:val="99"/>
    <w:semiHidden/>
    <w:rPr>
      <w:rFonts w:eastAsia="PMingLiU"/>
      <w:lang w:eastAsia="zh-TW"/>
    </w:rPr>
  </w:style>
  <w:style w:type="character" w:styleId="afa">
    <w:name w:val="Placeholder Text"/>
    <w:basedOn w:val="a2"/>
    <w:uiPriority w:val="99"/>
    <w:semiHidden/>
    <w:qFormat/>
    <w:rPr>
      <w:color w:val="808080"/>
    </w:rPr>
  </w:style>
  <w:style w:type="character" w:customStyle="1" w:styleId="font61">
    <w:name w:val="font61"/>
    <w:basedOn w:val="a2"/>
    <w:rPr>
      <w:rFonts w:ascii="宋体" w:eastAsia="宋体" w:hAnsi="宋体" w:cs="宋体" w:hint="eastAsia"/>
      <w:color w:val="000000"/>
      <w:sz w:val="21"/>
      <w:szCs w:val="21"/>
      <w:u w:val="none"/>
    </w:rPr>
  </w:style>
  <w:style w:type="character" w:customStyle="1" w:styleId="Char">
    <w:name w:val="纯文本 Char"/>
    <w:basedOn w:val="a2"/>
    <w:link w:val="a1"/>
    <w:uiPriority w:val="99"/>
    <w:rsid w:val="00805B87"/>
    <w:rPr>
      <w:rFonts w:eastAsia="PMingLiU" w:hAnsi="Courier New"/>
      <w:szCs w:val="21"/>
      <w:lang w:val="zh-CN"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R:\Workgroup%20Template\HCPA(1st).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AFBEB1-AE1A-49DA-B9E2-A51208E67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HCPA(1st)</Template>
  <TotalTime>322</TotalTime>
  <Pages>1</Pages>
  <Words>2428</Words>
  <Characters>13843</Characters>
  <Application>Microsoft Office Word</Application>
  <DocSecurity>0</DocSecurity>
  <Lines>115</Lines>
  <Paragraphs>32</Paragraphs>
  <ScaleCrop>false</ScaleCrop>
  <Company>Edsaco Horwath</Company>
  <LinksUpToDate>false</LinksUpToDate>
  <CharactersWithSpaces>16239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SW</dc:creator>
  <cp:lastModifiedBy>Zhang xiaojing</cp:lastModifiedBy>
  <cp:revision>34</cp:revision>
  <cp:lastPrinted>2019-12-25T01:54:00Z</cp:lastPrinted>
  <dcterms:created xsi:type="dcterms:W3CDTF">2019-12-09T08:19:00Z</dcterms:created>
  <dcterms:modified xsi:type="dcterms:W3CDTF">2019-12-26T06:43:00Z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2052-11.1.0.9198</vt:lpwstr>
  </property>
</Properties>
</file>